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4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390"/>
        <w:gridCol w:w="5979"/>
      </w:tblGrid>
      <w:tr w:rsidR="007A309A" w:rsidRPr="003857FD">
        <w:tc>
          <w:tcPr>
            <w:tcW w:w="18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Pr="003857FD" w:rsidRDefault="001D521F" w:rsidP="007B4C53">
            <w:pPr>
              <w:jc w:val="center"/>
              <w:rPr>
                <w:sz w:val="26"/>
                <w:szCs w:val="26"/>
              </w:rPr>
            </w:pPr>
            <w:r w:rsidRPr="001D521F">
              <w:rPr>
                <w:noProof/>
              </w:rPr>
              <w:pict>
                <v:line id="Straight Connector 3" o:spid="_x0000_s1026" style="position:absolute;left:0;text-align:left;flip:y;z-index:251658240;visibility:visible;mso-wrap-distance-top:-3e-5mm;mso-wrap-distance-bottom:-3e-5mm" from="50.7pt,18.55pt" to="97.2pt,18.55pt"/>
              </w:pict>
            </w:r>
            <w:r w:rsidR="007A309A">
              <w:rPr>
                <w:b/>
                <w:bCs/>
                <w:sz w:val="26"/>
                <w:szCs w:val="26"/>
              </w:rPr>
              <w:t>CHÍNH PHỦ</w:t>
            </w:r>
          </w:p>
        </w:tc>
        <w:tc>
          <w:tcPr>
            <w:tcW w:w="3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Default="001D521F" w:rsidP="004A2FDF">
            <w:pPr>
              <w:jc w:val="center"/>
              <w:rPr>
                <w:sz w:val="26"/>
                <w:szCs w:val="26"/>
              </w:rPr>
            </w:pPr>
            <w:r w:rsidRPr="001D521F">
              <w:rPr>
                <w:noProof/>
              </w:rPr>
              <w:pict>
                <v:line id="Straight Connector 2" o:spid="_x0000_s1027" style="position:absolute;left:0;text-align:left;z-index:251659264;visibility:visible;mso-wrap-distance-top:-3e-5mm;mso-wrap-distance-bottom:-3e-5mm;mso-position-horizontal-relative:text;mso-position-vertical-relative:text" from="59.8pt,33.8pt" to="220.8pt,33.8pt"/>
              </w:pict>
            </w:r>
            <w:r w:rsidR="007A309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7A309A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7A309A">
              <w:rPr>
                <w:b/>
                <w:bCs/>
                <w:sz w:val="26"/>
                <w:szCs w:val="26"/>
              </w:rPr>
              <w:br/>
            </w:r>
          </w:p>
        </w:tc>
      </w:tr>
      <w:tr w:rsidR="007A309A" w:rsidRPr="003857FD">
        <w:tc>
          <w:tcPr>
            <w:tcW w:w="18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Default="007A309A" w:rsidP="004A2F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  <w:lang w:val="en-US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2019/NĐ-CP</w:t>
            </w:r>
          </w:p>
        </w:tc>
        <w:tc>
          <w:tcPr>
            <w:tcW w:w="3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Default="007A309A" w:rsidP="004A2FD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Hà Nội, ngày     tháng    năm 2019</w:t>
            </w:r>
          </w:p>
        </w:tc>
      </w:tr>
    </w:tbl>
    <w:p w:rsidR="007A309A" w:rsidRDefault="007A309A" w:rsidP="004F5B20">
      <w:pPr>
        <w:spacing w:before="120" w:after="120" w:line="320" w:lineRule="exac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 </w:t>
      </w:r>
    </w:p>
    <w:p w:rsidR="007A309A" w:rsidRPr="007A309A" w:rsidRDefault="00B238D5" w:rsidP="004F5B20">
      <w:pPr>
        <w:spacing w:before="120" w:after="120" w:line="320" w:lineRule="exact"/>
        <w:ind w:firstLine="567"/>
        <w:jc w:val="both"/>
        <w:rPr>
          <w:b/>
          <w:bCs/>
          <w:sz w:val="28"/>
          <w:szCs w:val="28"/>
          <w:lang w:val="en-US"/>
        </w:rPr>
      </w:pPr>
      <w:r w:rsidRPr="00B238D5">
        <w:rPr>
          <w:b/>
          <w:bCs/>
          <w:sz w:val="28"/>
          <w:szCs w:val="28"/>
          <w:lang w:val="en-US"/>
        </w:rPr>
        <w:t>D</w:t>
      </w:r>
      <w:r w:rsidR="007A309A" w:rsidRPr="003F7889">
        <w:rPr>
          <w:b/>
          <w:bCs/>
          <w:sz w:val="28"/>
          <w:szCs w:val="28"/>
          <w:lang w:val="en-US"/>
        </w:rPr>
        <w:t>ự</w:t>
      </w:r>
      <w:r w:rsidRPr="00B238D5">
        <w:rPr>
          <w:b/>
          <w:bCs/>
          <w:sz w:val="28"/>
          <w:szCs w:val="28"/>
          <w:lang w:val="en-US"/>
        </w:rPr>
        <w:t xml:space="preserve"> th</w:t>
      </w:r>
      <w:r w:rsidR="007A309A" w:rsidRPr="003F7889">
        <w:rPr>
          <w:b/>
          <w:bCs/>
          <w:sz w:val="28"/>
          <w:szCs w:val="28"/>
          <w:lang w:val="en-US"/>
        </w:rPr>
        <w:t>ả</w:t>
      </w:r>
      <w:r w:rsidRPr="00B238D5">
        <w:rPr>
          <w:b/>
          <w:bCs/>
          <w:sz w:val="28"/>
          <w:szCs w:val="28"/>
          <w:lang w:val="en-US"/>
        </w:rPr>
        <w:t>o</w:t>
      </w:r>
      <w:r w:rsidR="00406577">
        <w:rPr>
          <w:b/>
          <w:bCs/>
          <w:sz w:val="28"/>
          <w:szCs w:val="28"/>
          <w:lang w:val="en-US"/>
        </w:rPr>
        <w:t xml:space="preserve"> 2</w:t>
      </w:r>
    </w:p>
    <w:p w:rsidR="007A309A" w:rsidRPr="003857FD" w:rsidRDefault="007A309A" w:rsidP="004F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NGHỊ ĐỊNH</w:t>
      </w:r>
    </w:p>
    <w:p w:rsidR="007A309A" w:rsidRPr="003857FD" w:rsidRDefault="007A309A" w:rsidP="004F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Sửa đổi, bổ sung một số điều của Nghị định số </w:t>
      </w:r>
      <w:r>
        <w:rPr>
          <w:b/>
          <w:bCs/>
          <w:sz w:val="28"/>
          <w:szCs w:val="28"/>
          <w:lang w:val="en-US"/>
        </w:rPr>
        <w:t>61</w:t>
      </w:r>
      <w:r>
        <w:rPr>
          <w:b/>
          <w:bCs/>
          <w:sz w:val="28"/>
          <w:szCs w:val="28"/>
        </w:rPr>
        <w:t xml:space="preserve">/2015/NĐ-CP </w:t>
      </w:r>
    </w:p>
    <w:p w:rsidR="007A309A" w:rsidRPr="00F610ED" w:rsidRDefault="007A3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ngày </w:t>
      </w:r>
      <w:r w:rsidR="00B238D5" w:rsidRPr="00B238D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tháng </w:t>
      </w:r>
      <w:r w:rsidR="00B238D5" w:rsidRPr="00B238D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năm 2015 của Chính phủ quy định </w:t>
      </w:r>
      <w:r w:rsidR="00B238D5" w:rsidRPr="00B238D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ề</w:t>
      </w:r>
      <w:r w:rsidR="00B238D5" w:rsidRPr="00B238D5">
        <w:rPr>
          <w:b/>
          <w:bCs/>
          <w:sz w:val="28"/>
          <w:szCs w:val="28"/>
        </w:rPr>
        <w:t xml:space="preserve"> chính sá</w:t>
      </w:r>
      <w:bookmarkStart w:id="0" w:name="_GoBack"/>
      <w:bookmarkEnd w:id="0"/>
      <w:r w:rsidR="00B238D5" w:rsidRPr="00B238D5">
        <w:rPr>
          <w:b/>
          <w:bCs/>
          <w:sz w:val="28"/>
          <w:szCs w:val="28"/>
        </w:rPr>
        <w:t>ch h</w:t>
      </w:r>
      <w:r>
        <w:rPr>
          <w:b/>
          <w:bCs/>
          <w:sz w:val="28"/>
          <w:szCs w:val="28"/>
        </w:rPr>
        <w:t>ỗ</w:t>
      </w:r>
      <w:r w:rsidR="00B238D5" w:rsidRPr="00B238D5"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ợ</w:t>
      </w:r>
      <w:r w:rsidR="00B238D5" w:rsidRPr="00B238D5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ạ</w:t>
      </w:r>
      <w:r w:rsidR="00B238D5" w:rsidRPr="00B238D5">
        <w:rPr>
          <w:b/>
          <w:bCs/>
          <w:sz w:val="28"/>
          <w:szCs w:val="28"/>
        </w:rPr>
        <w:t>o vi</w:t>
      </w:r>
      <w:r>
        <w:rPr>
          <w:b/>
          <w:bCs/>
          <w:sz w:val="28"/>
          <w:szCs w:val="28"/>
        </w:rPr>
        <w:t>ệ</w:t>
      </w:r>
      <w:r w:rsidR="00B238D5" w:rsidRPr="00B238D5">
        <w:rPr>
          <w:b/>
          <w:bCs/>
          <w:sz w:val="28"/>
          <w:szCs w:val="28"/>
        </w:rPr>
        <w:t>c làm và Qu</w:t>
      </w:r>
      <w:r>
        <w:rPr>
          <w:b/>
          <w:bCs/>
          <w:sz w:val="28"/>
          <w:szCs w:val="28"/>
        </w:rPr>
        <w:t>ỹ</w:t>
      </w:r>
      <w:r w:rsidR="00B238D5" w:rsidRPr="00B238D5">
        <w:rPr>
          <w:b/>
          <w:bCs/>
          <w:sz w:val="28"/>
          <w:szCs w:val="28"/>
        </w:rPr>
        <w:t xml:space="preserve"> qu</w:t>
      </w:r>
      <w:r>
        <w:rPr>
          <w:b/>
          <w:bCs/>
          <w:sz w:val="28"/>
          <w:szCs w:val="28"/>
        </w:rPr>
        <w:t>ố</w:t>
      </w:r>
      <w:r w:rsidR="00B238D5" w:rsidRPr="00B238D5">
        <w:rPr>
          <w:b/>
          <w:bCs/>
          <w:sz w:val="28"/>
          <w:szCs w:val="28"/>
        </w:rPr>
        <w:t>c gia v</w:t>
      </w:r>
      <w:r>
        <w:rPr>
          <w:b/>
          <w:bCs/>
          <w:sz w:val="28"/>
          <w:szCs w:val="28"/>
        </w:rPr>
        <w:t>ề</w:t>
      </w:r>
      <w:r w:rsidR="00B238D5" w:rsidRPr="00B238D5"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ệ</w:t>
      </w:r>
      <w:r w:rsidR="00B238D5" w:rsidRPr="00B238D5">
        <w:rPr>
          <w:b/>
          <w:bCs/>
          <w:sz w:val="28"/>
          <w:szCs w:val="28"/>
        </w:rPr>
        <w:t>c làm</w:t>
      </w:r>
    </w:p>
    <w:p w:rsidR="007A309A" w:rsidRPr="003857FD" w:rsidRDefault="001D521F" w:rsidP="004F5B20">
      <w:pPr>
        <w:jc w:val="center"/>
        <w:rPr>
          <w:b/>
          <w:bCs/>
          <w:sz w:val="28"/>
          <w:szCs w:val="28"/>
        </w:rPr>
      </w:pPr>
      <w:r w:rsidRPr="001D521F">
        <w:rPr>
          <w:noProof/>
        </w:rPr>
        <w:pict>
          <v:line id="Straight Connector 1" o:spid="_x0000_s1028" style="position:absolute;left:0;text-align:left;z-index:251660288;visibility:visible;mso-wrap-distance-top:-3e-5mm;mso-wrap-distance-bottom:-3e-5mm" from="185.5pt,3.85pt" to="275.5pt,3.85pt"/>
        </w:pict>
      </w:r>
    </w:p>
    <w:p w:rsidR="00B238D5" w:rsidRDefault="007A309A" w:rsidP="00B238D5">
      <w:pPr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Căn cứ Luật Tổ chức </w:t>
      </w:r>
      <w:r>
        <w:rPr>
          <w:i/>
          <w:iCs/>
          <w:sz w:val="28"/>
          <w:szCs w:val="28"/>
          <w:shd w:val="solid" w:color="FFFFFF" w:fill="auto"/>
        </w:rPr>
        <w:t>Chính phủ</w:t>
      </w:r>
      <w:r>
        <w:rPr>
          <w:i/>
          <w:iCs/>
          <w:sz w:val="28"/>
          <w:szCs w:val="28"/>
        </w:rPr>
        <w:t xml:space="preserve"> ngày 19 </w:t>
      </w:r>
      <w:r>
        <w:rPr>
          <w:i/>
          <w:iCs/>
          <w:sz w:val="28"/>
          <w:szCs w:val="28"/>
          <w:shd w:val="solid" w:color="FFFFFF" w:fill="auto"/>
        </w:rPr>
        <w:t>tháng</w:t>
      </w:r>
      <w:r>
        <w:rPr>
          <w:i/>
          <w:iCs/>
          <w:sz w:val="28"/>
          <w:szCs w:val="28"/>
        </w:rPr>
        <w:t xml:space="preserve"> 6 năm 2015;</w:t>
      </w:r>
    </w:p>
    <w:p w:rsidR="00B238D5" w:rsidRDefault="007A309A" w:rsidP="00B238D5">
      <w:pPr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Căn cứ Luật Việc làm ngày 16 tháng 11 năm 2013;</w:t>
      </w:r>
    </w:p>
    <w:p w:rsidR="00B238D5" w:rsidRDefault="007A309A" w:rsidP="00B238D5">
      <w:pPr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Theo đề nghị của Bộ trưởng Bộ Lao động - Thương binh và Xã hội</w:t>
      </w:r>
      <w:r w:rsidR="00B238D5" w:rsidRPr="00B238D5">
        <w:rPr>
          <w:i/>
          <w:iCs/>
          <w:sz w:val="28"/>
          <w:szCs w:val="28"/>
        </w:rPr>
        <w:t>;</w:t>
      </w:r>
    </w:p>
    <w:p w:rsidR="00B238D5" w:rsidRPr="00B238D5" w:rsidRDefault="007A309A" w:rsidP="00B238D5">
      <w:pPr>
        <w:spacing w:before="120" w:line="360" w:lineRule="exac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shd w:val="solid" w:color="FFFFFF" w:fill="auto"/>
        </w:rPr>
        <w:t>Chính phủ</w:t>
      </w:r>
      <w:r>
        <w:rPr>
          <w:i/>
          <w:iCs/>
          <w:sz w:val="28"/>
          <w:szCs w:val="28"/>
        </w:rPr>
        <w:t xml:space="preserve"> ban hành Nghị định sửa đổi, bổ sung một số điều của Nghị định s</w:t>
      </w:r>
      <w:r w:rsidR="00EF147F">
        <w:rPr>
          <w:i/>
          <w:iCs/>
          <w:sz w:val="28"/>
          <w:szCs w:val="28"/>
        </w:rPr>
        <w:t>ố</w:t>
      </w:r>
      <w:r w:rsidR="00B238D5" w:rsidRPr="00B238D5">
        <w:rPr>
          <w:i/>
          <w:iCs/>
          <w:sz w:val="28"/>
          <w:szCs w:val="28"/>
        </w:rPr>
        <w:t xml:space="preserve"> 61/2015/NĐ-CP ngày 09 tháng 7 năm 2015 c</w:t>
      </w:r>
      <w:r w:rsidRPr="003F7889">
        <w:rPr>
          <w:i/>
          <w:iCs/>
          <w:sz w:val="28"/>
          <w:szCs w:val="28"/>
        </w:rPr>
        <w:t>ủ</w:t>
      </w:r>
      <w:r w:rsidR="00B238D5" w:rsidRPr="00B238D5">
        <w:rPr>
          <w:i/>
          <w:iCs/>
          <w:sz w:val="28"/>
          <w:szCs w:val="28"/>
        </w:rPr>
        <w:t>a Chính ph</w:t>
      </w:r>
      <w:r w:rsidRPr="003F7889">
        <w:rPr>
          <w:i/>
          <w:iCs/>
          <w:sz w:val="28"/>
          <w:szCs w:val="28"/>
        </w:rPr>
        <w:t>ủ</w:t>
      </w:r>
      <w:r w:rsidR="00B238D5" w:rsidRPr="00B238D5">
        <w:rPr>
          <w:i/>
          <w:iCs/>
          <w:sz w:val="28"/>
          <w:szCs w:val="28"/>
        </w:rPr>
        <w:t xml:space="preserve"> quy đ</w:t>
      </w:r>
      <w:r w:rsidRPr="003F7889">
        <w:rPr>
          <w:i/>
          <w:iCs/>
          <w:sz w:val="28"/>
          <w:szCs w:val="28"/>
        </w:rPr>
        <w:t>ị</w:t>
      </w:r>
      <w:r w:rsidR="00B238D5" w:rsidRPr="00B238D5">
        <w:rPr>
          <w:i/>
          <w:iCs/>
          <w:sz w:val="28"/>
          <w:szCs w:val="28"/>
        </w:rPr>
        <w:t>nh v</w:t>
      </w:r>
      <w:r w:rsidR="00EF147F">
        <w:rPr>
          <w:i/>
          <w:iCs/>
          <w:sz w:val="28"/>
          <w:szCs w:val="28"/>
        </w:rPr>
        <w:t>ề</w:t>
      </w:r>
      <w:r w:rsidR="00B238D5" w:rsidRPr="00B238D5">
        <w:rPr>
          <w:i/>
          <w:iCs/>
          <w:sz w:val="28"/>
          <w:szCs w:val="28"/>
        </w:rPr>
        <w:t xml:space="preserve"> chính sách h</w:t>
      </w:r>
      <w:r w:rsidR="00EF147F">
        <w:rPr>
          <w:i/>
          <w:iCs/>
          <w:sz w:val="28"/>
          <w:szCs w:val="28"/>
        </w:rPr>
        <w:t>ỗ</w:t>
      </w:r>
      <w:r w:rsidR="00B238D5" w:rsidRPr="00B238D5">
        <w:rPr>
          <w:i/>
          <w:iCs/>
          <w:sz w:val="28"/>
          <w:szCs w:val="28"/>
        </w:rPr>
        <w:t xml:space="preserve"> tr</w:t>
      </w:r>
      <w:r w:rsidR="00EF147F">
        <w:rPr>
          <w:i/>
          <w:iCs/>
          <w:sz w:val="28"/>
          <w:szCs w:val="28"/>
        </w:rPr>
        <w:t>ợ</w:t>
      </w:r>
      <w:r w:rsidR="00B238D5" w:rsidRPr="00B238D5">
        <w:rPr>
          <w:i/>
          <w:iCs/>
          <w:sz w:val="28"/>
          <w:szCs w:val="28"/>
        </w:rPr>
        <w:t xml:space="preserve"> t</w:t>
      </w:r>
      <w:r w:rsidR="00EF147F">
        <w:rPr>
          <w:i/>
          <w:iCs/>
          <w:sz w:val="28"/>
          <w:szCs w:val="28"/>
        </w:rPr>
        <w:t>ạ</w:t>
      </w:r>
      <w:r w:rsidR="00B238D5" w:rsidRPr="00B238D5">
        <w:rPr>
          <w:i/>
          <w:iCs/>
          <w:sz w:val="28"/>
          <w:szCs w:val="28"/>
        </w:rPr>
        <w:t>o vi</w:t>
      </w:r>
      <w:r w:rsidR="00EF147F">
        <w:rPr>
          <w:i/>
          <w:iCs/>
          <w:sz w:val="28"/>
          <w:szCs w:val="28"/>
        </w:rPr>
        <w:t>ệ</w:t>
      </w:r>
      <w:r w:rsidR="00B238D5" w:rsidRPr="00B238D5">
        <w:rPr>
          <w:i/>
          <w:iCs/>
          <w:sz w:val="28"/>
          <w:szCs w:val="28"/>
        </w:rPr>
        <w:t>c làm và Qu</w:t>
      </w:r>
      <w:r w:rsidR="00EF147F">
        <w:rPr>
          <w:i/>
          <w:iCs/>
          <w:sz w:val="28"/>
          <w:szCs w:val="28"/>
        </w:rPr>
        <w:t>ỹ</w:t>
      </w:r>
      <w:r w:rsidR="00B238D5" w:rsidRPr="00B238D5">
        <w:rPr>
          <w:i/>
          <w:iCs/>
          <w:sz w:val="28"/>
          <w:szCs w:val="28"/>
        </w:rPr>
        <w:t xml:space="preserve"> qu</w:t>
      </w:r>
      <w:r w:rsidR="00EF147F">
        <w:rPr>
          <w:i/>
          <w:iCs/>
          <w:sz w:val="28"/>
          <w:szCs w:val="28"/>
        </w:rPr>
        <w:t>ố</w:t>
      </w:r>
      <w:r w:rsidR="00B238D5" w:rsidRPr="00B238D5">
        <w:rPr>
          <w:i/>
          <w:iCs/>
          <w:sz w:val="28"/>
          <w:szCs w:val="28"/>
        </w:rPr>
        <w:t>c gia v</w:t>
      </w:r>
      <w:r w:rsidR="00EF147F">
        <w:rPr>
          <w:i/>
          <w:iCs/>
          <w:sz w:val="28"/>
          <w:szCs w:val="28"/>
        </w:rPr>
        <w:t>ề</w:t>
      </w:r>
      <w:r w:rsidR="00B238D5" w:rsidRPr="00B238D5">
        <w:rPr>
          <w:i/>
          <w:iCs/>
          <w:sz w:val="28"/>
          <w:szCs w:val="28"/>
        </w:rPr>
        <w:t xml:space="preserve"> vi</w:t>
      </w:r>
      <w:r w:rsidR="00EF147F">
        <w:rPr>
          <w:i/>
          <w:iCs/>
          <w:sz w:val="28"/>
          <w:szCs w:val="28"/>
        </w:rPr>
        <w:t>ệ</w:t>
      </w:r>
      <w:r w:rsidR="00B238D5" w:rsidRPr="00B238D5">
        <w:rPr>
          <w:i/>
          <w:iCs/>
          <w:sz w:val="28"/>
          <w:szCs w:val="28"/>
        </w:rPr>
        <w:t>c làm (sau đây g</w:t>
      </w:r>
      <w:r w:rsidR="00EF147F">
        <w:rPr>
          <w:i/>
          <w:iCs/>
          <w:sz w:val="28"/>
          <w:szCs w:val="28"/>
        </w:rPr>
        <w:t>ọ</w:t>
      </w:r>
      <w:r w:rsidR="00B238D5" w:rsidRPr="00B238D5">
        <w:rPr>
          <w:i/>
          <w:iCs/>
          <w:sz w:val="28"/>
          <w:szCs w:val="28"/>
        </w:rPr>
        <w:t>i t</w:t>
      </w:r>
      <w:r w:rsidR="00EF147F">
        <w:rPr>
          <w:i/>
          <w:iCs/>
          <w:sz w:val="28"/>
          <w:szCs w:val="28"/>
        </w:rPr>
        <w:t>ắ</w:t>
      </w:r>
      <w:r w:rsidR="00B238D5" w:rsidRPr="00B238D5">
        <w:rPr>
          <w:i/>
          <w:iCs/>
          <w:sz w:val="28"/>
          <w:szCs w:val="28"/>
        </w:rPr>
        <w:t>t là Ngh</w:t>
      </w:r>
      <w:r w:rsidR="00EF147F">
        <w:rPr>
          <w:i/>
          <w:iCs/>
          <w:sz w:val="28"/>
          <w:szCs w:val="28"/>
        </w:rPr>
        <w:t>ị</w:t>
      </w:r>
      <w:r w:rsidR="00B238D5" w:rsidRPr="00B238D5">
        <w:rPr>
          <w:i/>
          <w:iCs/>
          <w:sz w:val="28"/>
          <w:szCs w:val="28"/>
        </w:rPr>
        <w:t xml:space="preserve"> đ</w:t>
      </w:r>
      <w:r w:rsidR="00EF147F">
        <w:rPr>
          <w:i/>
          <w:iCs/>
          <w:sz w:val="28"/>
          <w:szCs w:val="28"/>
        </w:rPr>
        <w:t>ị</w:t>
      </w:r>
      <w:r w:rsidR="00B238D5" w:rsidRPr="00B238D5">
        <w:rPr>
          <w:i/>
          <w:iCs/>
          <w:sz w:val="28"/>
          <w:szCs w:val="28"/>
        </w:rPr>
        <w:t>nh s</w:t>
      </w:r>
      <w:r w:rsidR="00EF147F">
        <w:rPr>
          <w:i/>
          <w:iCs/>
          <w:sz w:val="28"/>
          <w:szCs w:val="28"/>
        </w:rPr>
        <w:t>ố</w:t>
      </w:r>
      <w:r w:rsidR="00B238D5" w:rsidRPr="00B238D5">
        <w:rPr>
          <w:i/>
          <w:iCs/>
          <w:sz w:val="28"/>
          <w:szCs w:val="28"/>
        </w:rPr>
        <w:t xml:space="preserve"> 61/2015/NĐ-CP).</w:t>
      </w:r>
    </w:p>
    <w:p w:rsidR="00B238D5" w:rsidRDefault="007A309A" w:rsidP="00B238D5">
      <w:pPr>
        <w:spacing w:before="120" w:line="360" w:lineRule="exact"/>
        <w:ind w:firstLine="709"/>
        <w:jc w:val="both"/>
        <w:rPr>
          <w:b/>
          <w:bCs/>
          <w:sz w:val="28"/>
          <w:szCs w:val="28"/>
          <w:lang w:val="en-US"/>
        </w:rPr>
      </w:pPr>
      <w:r w:rsidRPr="004423D0">
        <w:rPr>
          <w:b/>
          <w:bCs/>
          <w:sz w:val="28"/>
          <w:szCs w:val="28"/>
        </w:rPr>
        <w:t xml:space="preserve">Điều 1. Sửa đổi, bổ sung một số điều của Nghị định số </w:t>
      </w:r>
      <w:r w:rsidRPr="004423D0">
        <w:rPr>
          <w:b/>
          <w:bCs/>
          <w:sz w:val="28"/>
          <w:szCs w:val="28"/>
          <w:lang w:val="en-US"/>
        </w:rPr>
        <w:t>61/2015/NĐ-CP</w:t>
      </w:r>
    </w:p>
    <w:p w:rsidR="00B238D5" w:rsidRDefault="00B238D5" w:rsidP="00B238D5">
      <w:pPr>
        <w:spacing w:before="120" w:line="360" w:lineRule="exact"/>
        <w:ind w:firstLine="709"/>
        <w:jc w:val="both"/>
        <w:rPr>
          <w:sz w:val="28"/>
          <w:szCs w:val="28"/>
          <w:lang w:val="en-US"/>
        </w:rPr>
      </w:pPr>
      <w:r w:rsidRPr="00B238D5">
        <w:rPr>
          <w:sz w:val="28"/>
          <w:szCs w:val="28"/>
          <w:lang w:val="en-US"/>
        </w:rPr>
        <w:t xml:space="preserve">1. </w:t>
      </w:r>
      <w:r w:rsidR="007A309A" w:rsidRPr="004423D0">
        <w:rPr>
          <w:sz w:val="28"/>
          <w:szCs w:val="28"/>
          <w:lang w:val="en-US"/>
        </w:rPr>
        <w:t xml:space="preserve">Sửa đổi, bổ sung Điều 24 như sau: </w:t>
      </w:r>
    </w:p>
    <w:p w:rsidR="007A309A" w:rsidRPr="00222EA2" w:rsidRDefault="007A309A" w:rsidP="002909E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22EA2">
        <w:rPr>
          <w:b/>
          <w:bCs/>
          <w:color w:val="000000"/>
          <w:sz w:val="28"/>
          <w:szCs w:val="28"/>
          <w:shd w:val="clear" w:color="auto" w:fill="FFFFFF"/>
          <w:lang w:val="en-US"/>
        </w:rPr>
        <w:t>“</w:t>
      </w:r>
      <w:r w:rsidRPr="00222EA2">
        <w:rPr>
          <w:b/>
          <w:bCs/>
          <w:color w:val="000000"/>
          <w:sz w:val="28"/>
          <w:szCs w:val="28"/>
          <w:shd w:val="clear" w:color="auto" w:fill="FFFFFF"/>
        </w:rPr>
        <w:t>Đi</w:t>
      </w:r>
      <w:r w:rsidRPr="003F7889">
        <w:rPr>
          <w:b/>
          <w:bCs/>
          <w:color w:val="000000"/>
          <w:sz w:val="28"/>
          <w:szCs w:val="28"/>
          <w:shd w:val="clear" w:color="auto" w:fill="FFFFFF"/>
        </w:rPr>
        <w:t>ề</w:t>
      </w:r>
      <w:r w:rsidRPr="00222EA2">
        <w:rPr>
          <w:b/>
          <w:bCs/>
          <w:color w:val="000000"/>
          <w:sz w:val="28"/>
          <w:szCs w:val="28"/>
          <w:shd w:val="clear" w:color="auto" w:fill="FFFFFF"/>
        </w:rPr>
        <w:t>u 2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4</w:t>
      </w:r>
      <w:r w:rsidRPr="00222EA2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Mức</w:t>
      </w:r>
      <w:r w:rsidRPr="00222EA2">
        <w:rPr>
          <w:b/>
          <w:bCs/>
          <w:color w:val="000000"/>
          <w:sz w:val="28"/>
          <w:szCs w:val="28"/>
          <w:shd w:val="clear" w:color="auto" w:fill="FFFFFF"/>
        </w:rPr>
        <w:t xml:space="preserve"> vay </w:t>
      </w:r>
    </w:p>
    <w:p w:rsidR="007A309A" w:rsidRPr="00406577" w:rsidRDefault="00D542C0" w:rsidP="008B155A">
      <w:pPr>
        <w:spacing w:before="12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="00B238D5" w:rsidRPr="00B238D5">
        <w:rPr>
          <w:sz w:val="28"/>
          <w:szCs w:val="28"/>
        </w:rPr>
        <w:t>Đối với cơ sở sản xuất, kinh doanh, mức vay 01 dự án tối đa là 0</w:t>
      </w:r>
      <w:r w:rsidR="00B238D5" w:rsidRPr="00B238D5">
        <w:rPr>
          <w:sz w:val="28"/>
          <w:szCs w:val="28"/>
          <w:lang w:val="en-US"/>
        </w:rPr>
        <w:t>2</w:t>
      </w:r>
      <w:r w:rsidR="00B238D5" w:rsidRPr="00B238D5">
        <w:rPr>
          <w:sz w:val="28"/>
          <w:szCs w:val="28"/>
        </w:rPr>
        <w:t xml:space="preserve"> tỷ đồng và không quá </w:t>
      </w:r>
      <w:r w:rsidR="00B238D5" w:rsidRPr="00B238D5">
        <w:rPr>
          <w:sz w:val="28"/>
          <w:szCs w:val="28"/>
          <w:lang w:val="en-US"/>
        </w:rPr>
        <w:t>10</w:t>
      </w:r>
      <w:r w:rsidR="00B238D5" w:rsidRPr="00B238D5">
        <w:rPr>
          <w:sz w:val="28"/>
          <w:szCs w:val="28"/>
        </w:rPr>
        <w:t>0 triệu đồng cho 01 người lao động được tạo việc làm</w:t>
      </w:r>
      <w:r w:rsidR="00B238D5" w:rsidRPr="00B238D5">
        <w:rPr>
          <w:sz w:val="28"/>
          <w:szCs w:val="28"/>
          <w:lang w:val="en-US"/>
        </w:rPr>
        <w:t>, duy trì và mở rộng việc làm</w:t>
      </w:r>
      <w:r w:rsidR="00B238D5" w:rsidRPr="00B238D5">
        <w:rPr>
          <w:sz w:val="28"/>
          <w:szCs w:val="28"/>
        </w:rPr>
        <w:t>;</w:t>
      </w:r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2.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ớ</w:t>
      </w:r>
      <w:r w:rsidRPr="00B238D5">
        <w:rPr>
          <w:color w:val="000000"/>
          <w:sz w:val="28"/>
          <w:szCs w:val="28"/>
          <w:shd w:val="clear" w:color="auto" w:fill="FFFFFF"/>
        </w:rPr>
        <w:t>i ngư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ờ</w:t>
      </w:r>
      <w:r w:rsidRPr="00B238D5">
        <w:rPr>
          <w:color w:val="000000"/>
          <w:sz w:val="28"/>
          <w:szCs w:val="28"/>
          <w:shd w:val="clear" w:color="auto" w:fill="FFFFFF"/>
        </w:rPr>
        <w:t>i lao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ng, m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vay t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="007A309A" w:rsidRPr="004423D0">
        <w:rPr>
          <w:color w:val="000000"/>
          <w:sz w:val="28"/>
          <w:szCs w:val="28"/>
          <w:shd w:val="clear" w:color="auto" w:fill="FFFFFF"/>
        </w:rPr>
        <w:t xml:space="preserve">i đa là </w:t>
      </w:r>
      <w:r w:rsidRPr="00B238D5">
        <w:rPr>
          <w:color w:val="000000"/>
          <w:sz w:val="28"/>
          <w:szCs w:val="28"/>
          <w:shd w:val="clear" w:color="auto" w:fill="FFFFFF"/>
        </w:rPr>
        <w:t>100 tri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u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ng.”</w:t>
      </w:r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2. S</w:t>
      </w:r>
      <w:r w:rsidR="00EF147F">
        <w:rPr>
          <w:color w:val="000000"/>
          <w:sz w:val="28"/>
          <w:szCs w:val="28"/>
          <w:shd w:val="clear" w:color="auto" w:fill="FFFFFF"/>
        </w:rPr>
        <w:t>ử</w:t>
      </w:r>
      <w:r w:rsidRPr="00B238D5">
        <w:rPr>
          <w:color w:val="000000"/>
          <w:sz w:val="28"/>
          <w:szCs w:val="28"/>
          <w:shd w:val="clear" w:color="auto" w:fill="FFFFFF"/>
        </w:rPr>
        <w:t>a đ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>i,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sung Đi</w:t>
      </w:r>
      <w:r w:rsidR="00EF147F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25 như sau:</w:t>
      </w:r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dieu_25"/>
      <w:r w:rsidRPr="00B238D5">
        <w:rPr>
          <w:b/>
          <w:bCs/>
          <w:color w:val="000000"/>
          <w:sz w:val="28"/>
          <w:szCs w:val="28"/>
          <w:shd w:val="clear" w:color="auto" w:fill="FFFFFF"/>
        </w:rPr>
        <w:t>“Đi</w:t>
      </w:r>
      <w:r w:rsidR="007A309A" w:rsidRPr="003F7889">
        <w:rPr>
          <w:b/>
          <w:bCs/>
          <w:color w:val="000000"/>
          <w:sz w:val="28"/>
          <w:szCs w:val="28"/>
          <w:shd w:val="clear" w:color="auto" w:fill="FFFFFF"/>
        </w:rPr>
        <w:t>ề</w:t>
      </w:r>
      <w:r w:rsidRPr="00B238D5">
        <w:rPr>
          <w:b/>
          <w:bCs/>
          <w:color w:val="000000"/>
          <w:sz w:val="28"/>
          <w:szCs w:val="28"/>
          <w:shd w:val="clear" w:color="auto" w:fill="FFFFFF"/>
        </w:rPr>
        <w:t>u 25. Th</w:t>
      </w:r>
      <w:r w:rsidR="007A309A" w:rsidRPr="003F7889">
        <w:rPr>
          <w:b/>
          <w:bCs/>
          <w:color w:val="000000"/>
          <w:sz w:val="28"/>
          <w:szCs w:val="28"/>
          <w:shd w:val="clear" w:color="auto" w:fill="FFFFFF"/>
        </w:rPr>
        <w:t>ờ</w:t>
      </w:r>
      <w:r w:rsidRPr="00B238D5">
        <w:rPr>
          <w:b/>
          <w:bCs/>
          <w:color w:val="000000"/>
          <w:sz w:val="28"/>
          <w:szCs w:val="28"/>
          <w:shd w:val="clear" w:color="auto" w:fill="FFFFFF"/>
        </w:rPr>
        <w:t>i h</w:t>
      </w:r>
      <w:r w:rsidR="007A309A" w:rsidRPr="003F7889">
        <w:rPr>
          <w:b/>
          <w:bCs/>
          <w:color w:val="000000"/>
          <w:sz w:val="28"/>
          <w:szCs w:val="28"/>
          <w:shd w:val="clear" w:color="auto" w:fill="FFFFFF"/>
        </w:rPr>
        <w:t>ạ</w:t>
      </w:r>
      <w:r w:rsidRPr="00B238D5">
        <w:rPr>
          <w:b/>
          <w:bCs/>
          <w:color w:val="000000"/>
          <w:sz w:val="28"/>
          <w:szCs w:val="28"/>
          <w:shd w:val="clear" w:color="auto" w:fill="FFFFFF"/>
        </w:rPr>
        <w:t>n vay v</w:t>
      </w:r>
      <w:r w:rsidR="007A309A" w:rsidRPr="003F7889">
        <w:rPr>
          <w:b/>
          <w:bCs/>
          <w:color w:val="000000"/>
          <w:sz w:val="28"/>
          <w:szCs w:val="28"/>
          <w:shd w:val="clear" w:color="auto" w:fill="FFFFFF"/>
        </w:rPr>
        <w:t>ố</w:t>
      </w:r>
      <w:r w:rsidRPr="00B238D5">
        <w:rPr>
          <w:b/>
          <w:bCs/>
          <w:color w:val="000000"/>
          <w:sz w:val="28"/>
          <w:szCs w:val="28"/>
          <w:shd w:val="clear" w:color="auto" w:fill="FFFFFF"/>
        </w:rPr>
        <w:t>n</w:t>
      </w:r>
      <w:bookmarkEnd w:id="1"/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Th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ờ</w:t>
      </w:r>
      <w:r w:rsidRPr="00B238D5">
        <w:rPr>
          <w:color w:val="000000"/>
          <w:sz w:val="28"/>
          <w:szCs w:val="28"/>
          <w:shd w:val="clear" w:color="auto" w:fill="FFFFFF"/>
        </w:rPr>
        <w:t>i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n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="007A309A" w:rsidRPr="004423D0">
        <w:rPr>
          <w:color w:val="000000"/>
          <w:sz w:val="28"/>
          <w:szCs w:val="28"/>
          <w:shd w:val="clear" w:color="auto" w:fill="FFFFFF"/>
        </w:rPr>
        <w:t xml:space="preserve">n không quá </w:t>
      </w:r>
      <w:r w:rsidRPr="00B238D5">
        <w:rPr>
          <w:color w:val="000000"/>
          <w:sz w:val="28"/>
          <w:szCs w:val="28"/>
          <w:shd w:val="clear" w:color="auto" w:fill="FFFFFF"/>
        </w:rPr>
        <w:t>120 tháng. Th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ờ</w:t>
      </w:r>
      <w:r w:rsidRPr="00B238D5">
        <w:rPr>
          <w:color w:val="000000"/>
          <w:sz w:val="28"/>
          <w:szCs w:val="28"/>
          <w:shd w:val="clear" w:color="auto" w:fill="FFFFFF"/>
        </w:rPr>
        <w:t>i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n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c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ụ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th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ể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do Ngân hàng chính sách xã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i và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tư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ợ</w:t>
      </w:r>
      <w:r w:rsidRPr="00B238D5">
        <w:rPr>
          <w:color w:val="000000"/>
          <w:sz w:val="28"/>
          <w:szCs w:val="28"/>
          <w:shd w:val="clear" w:color="auto" w:fill="FFFFFF"/>
        </w:rPr>
        <w:t>ng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th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ỏ</w:t>
      </w:r>
      <w:r w:rsidRPr="00B238D5">
        <w:rPr>
          <w:color w:val="000000"/>
          <w:sz w:val="28"/>
          <w:szCs w:val="28"/>
          <w:shd w:val="clear" w:color="auto" w:fill="FFFFFF"/>
        </w:rPr>
        <w:t>a thu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ậ</w:t>
      </w:r>
      <w:r w:rsidRPr="00B238D5">
        <w:rPr>
          <w:color w:val="000000"/>
          <w:sz w:val="28"/>
          <w:szCs w:val="28"/>
          <w:shd w:val="clear" w:color="auto" w:fill="FFFFFF"/>
        </w:rPr>
        <w:t>n căn c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vào ngu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n, chu k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ỳ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xu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t, kinh doanh và kh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năng tr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n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ợ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a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tư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ợ</w:t>
      </w:r>
      <w:r w:rsidRPr="00B238D5">
        <w:rPr>
          <w:color w:val="000000"/>
          <w:sz w:val="28"/>
          <w:szCs w:val="28"/>
          <w:shd w:val="clear" w:color="auto" w:fill="FFFFFF"/>
        </w:rPr>
        <w:t>ng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n.”</w:t>
      </w:r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3. S</w:t>
      </w:r>
      <w:r w:rsidR="007A309A">
        <w:rPr>
          <w:color w:val="000000"/>
          <w:sz w:val="28"/>
          <w:szCs w:val="28"/>
          <w:shd w:val="clear" w:color="auto" w:fill="FFFFFF"/>
        </w:rPr>
        <w:t>ử</w:t>
      </w:r>
      <w:r w:rsidRPr="00B238D5">
        <w:rPr>
          <w:color w:val="000000"/>
          <w:sz w:val="28"/>
          <w:szCs w:val="28"/>
          <w:shd w:val="clear" w:color="auto" w:fill="FFFFFF"/>
        </w:rPr>
        <w:t>a đ</w:t>
      </w:r>
      <w:r w:rsidR="007A309A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>i, b</w:t>
      </w:r>
      <w:r w:rsidR="007A309A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sung Kho</w:t>
      </w:r>
      <w:r w:rsidR="007A309A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1 Đi</w:t>
      </w:r>
      <w:r w:rsidR="007A309A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26 như sau:</w:t>
      </w:r>
    </w:p>
    <w:p w:rsidR="00B238D5" w:rsidRPr="00B238D5" w:rsidRDefault="00B238D5" w:rsidP="00B238D5">
      <w:pPr>
        <w:spacing w:before="12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“1.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ớ</w:t>
      </w:r>
      <w:r w:rsidRPr="00B238D5">
        <w:rPr>
          <w:color w:val="000000"/>
          <w:sz w:val="28"/>
          <w:szCs w:val="28"/>
          <w:shd w:val="clear" w:color="auto" w:fill="FFFFFF"/>
        </w:rPr>
        <w:t>i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tư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ợ</w:t>
      </w:r>
      <w:r w:rsidRPr="00B238D5">
        <w:rPr>
          <w:color w:val="000000"/>
          <w:sz w:val="28"/>
          <w:szCs w:val="28"/>
          <w:shd w:val="clear" w:color="auto" w:fill="FFFFFF"/>
        </w:rPr>
        <w:t>ng quy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t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i</w:t>
      </w:r>
      <w:r w:rsidR="007A309A" w:rsidRPr="003F7889">
        <w:rPr>
          <w:color w:val="000000"/>
          <w:sz w:val="28"/>
          <w:szCs w:val="28"/>
          <w:shd w:val="clear" w:color="auto" w:fill="FFFFFF"/>
        </w:rPr>
        <w:t> </w:t>
      </w:r>
      <w:bookmarkStart w:id="2" w:name="dc_7"/>
      <w:r w:rsidRPr="00B238D5">
        <w:rPr>
          <w:color w:val="000000"/>
          <w:sz w:val="28"/>
          <w:szCs w:val="28"/>
          <w:shd w:val="clear" w:color="auto" w:fill="FFFFFF"/>
        </w:rPr>
        <w:t>Kho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1 Đi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12 Lu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ậ</w:t>
      </w:r>
      <w:r w:rsidRPr="00B238D5">
        <w:rPr>
          <w:color w:val="000000"/>
          <w:sz w:val="28"/>
          <w:szCs w:val="28"/>
          <w:shd w:val="clear" w:color="auto" w:fill="FFFFFF"/>
        </w:rPr>
        <w:t>t Vi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c làm</w:t>
      </w:r>
      <w:bookmarkEnd w:id="2"/>
      <w:r w:rsidRPr="00B238D5">
        <w:rPr>
          <w:color w:val="000000"/>
          <w:sz w:val="28"/>
          <w:szCs w:val="28"/>
          <w:shd w:val="clear" w:color="auto" w:fill="FFFFFF"/>
        </w:rPr>
        <w:t>, lãi su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t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b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ằ</w:t>
      </w:r>
      <w:r w:rsidRPr="00B238D5">
        <w:rPr>
          <w:color w:val="000000"/>
          <w:sz w:val="28"/>
          <w:szCs w:val="28"/>
          <w:shd w:val="clear" w:color="auto" w:fill="FFFFFF"/>
        </w:rPr>
        <w:t>ng lãi su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t vay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i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ớ</w:t>
      </w:r>
      <w:r w:rsidRPr="00B238D5">
        <w:rPr>
          <w:color w:val="000000"/>
          <w:sz w:val="28"/>
          <w:szCs w:val="28"/>
          <w:shd w:val="clear" w:color="auto" w:fill="FFFFFF"/>
        </w:rPr>
        <w:t>i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</w:t>
      </w:r>
      <w:r w:rsidR="007A309A">
        <w:rPr>
          <w:color w:val="000000"/>
          <w:sz w:val="28"/>
          <w:szCs w:val="28"/>
          <w:shd w:val="clear" w:color="auto" w:fill="FFFFFF"/>
        </w:rPr>
        <w:t>ậ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n nghèo </w:t>
      </w:r>
      <w:r w:rsidR="00406577">
        <w:rPr>
          <w:color w:val="000000"/>
          <w:sz w:val="28"/>
          <w:szCs w:val="28"/>
          <w:shd w:val="clear" w:color="auto" w:fill="FFFFFF"/>
          <w:lang w:val="en-US"/>
        </w:rPr>
        <w:t xml:space="preserve">theo </w:t>
      </w:r>
      <w:r w:rsidR="00A01072">
        <w:rPr>
          <w:color w:val="000000"/>
          <w:sz w:val="28"/>
          <w:szCs w:val="28"/>
          <w:shd w:val="clear" w:color="auto" w:fill="FFFFFF"/>
          <w:lang w:val="en-US"/>
        </w:rPr>
        <w:t>quy định pháp luật</w:t>
      </w:r>
      <w:r w:rsidRPr="00B238D5">
        <w:rPr>
          <w:sz w:val="28"/>
          <w:szCs w:val="28"/>
          <w:shd w:val="clear" w:color="auto" w:fill="FFFFFF"/>
        </w:rPr>
        <w:t>.”</w:t>
      </w:r>
    </w:p>
    <w:p w:rsidR="00B238D5" w:rsidRPr="00B238D5" w:rsidRDefault="00D542C0" w:rsidP="00B238D5">
      <w:pPr>
        <w:spacing w:before="120" w:line="360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542C0">
        <w:rPr>
          <w:bCs/>
          <w:color w:val="000000"/>
          <w:sz w:val="28"/>
          <w:szCs w:val="28"/>
          <w:shd w:val="clear" w:color="auto" w:fill="FFFFFF"/>
        </w:rPr>
        <w:t>4</w:t>
      </w:r>
      <w:r w:rsidR="00A0615F" w:rsidRPr="00A0615F">
        <w:rPr>
          <w:bCs/>
          <w:color w:val="000000"/>
          <w:sz w:val="28"/>
          <w:szCs w:val="28"/>
          <w:shd w:val="clear" w:color="auto" w:fill="FFFFFF"/>
        </w:rPr>
        <w:t>. S</w:t>
      </w:r>
      <w:r w:rsidR="000002FD" w:rsidRPr="000002FD">
        <w:rPr>
          <w:bCs/>
          <w:color w:val="000000"/>
          <w:sz w:val="28"/>
          <w:szCs w:val="28"/>
          <w:shd w:val="clear" w:color="auto" w:fill="FFFFFF"/>
        </w:rPr>
        <w:t>ử</w:t>
      </w:r>
      <w:r w:rsidR="00D35945" w:rsidRPr="00D35945">
        <w:rPr>
          <w:bCs/>
          <w:color w:val="000000"/>
          <w:sz w:val="28"/>
          <w:szCs w:val="28"/>
          <w:shd w:val="clear" w:color="auto" w:fill="FFFFFF"/>
        </w:rPr>
        <w:t>a đ</w:t>
      </w:r>
      <w:r w:rsidR="00B238D5" w:rsidRPr="00B238D5">
        <w:rPr>
          <w:bCs/>
          <w:color w:val="000000"/>
          <w:sz w:val="28"/>
          <w:szCs w:val="28"/>
          <w:shd w:val="clear" w:color="auto" w:fill="FFFFFF"/>
        </w:rPr>
        <w:t>ổi, bổ sung Điều 27 như sau:</w:t>
      </w:r>
    </w:p>
    <w:p w:rsidR="009B2B1B" w:rsidRDefault="00B238D5">
      <w:pPr>
        <w:spacing w:before="120"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238D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“Điều 27. Điều kiện bảo đảm tiền vay</w:t>
      </w:r>
    </w:p>
    <w:p w:rsidR="009B2B1B" w:rsidRDefault="00B238D5">
      <w:pPr>
        <w:spacing w:before="120" w:line="360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238D5">
        <w:rPr>
          <w:bCs/>
          <w:color w:val="000000"/>
          <w:sz w:val="28"/>
          <w:szCs w:val="28"/>
          <w:shd w:val="clear" w:color="auto" w:fill="FFFFFF"/>
        </w:rPr>
        <w:t>Đối với mức vay trên 100 triệu đồng từ Quỹ, cơ sở sản xuất, kinh doanh phải có tài sản bảo đảm tiền vay theo quy địnhpháp luật.”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rPr>
          <w:color w:val="000000"/>
          <w:sz w:val="28"/>
          <w:szCs w:val="28"/>
          <w:lang w:eastAsia="en-US"/>
        </w:rPr>
      </w:pPr>
      <w:r w:rsidRPr="00B238D5">
        <w:rPr>
          <w:color w:val="000000"/>
          <w:sz w:val="28"/>
          <w:szCs w:val="28"/>
          <w:lang w:eastAsia="en-US"/>
        </w:rPr>
        <w:t>5. B</w:t>
      </w:r>
      <w:r w:rsidR="00EF147F">
        <w:rPr>
          <w:color w:val="000000"/>
          <w:sz w:val="28"/>
          <w:szCs w:val="28"/>
          <w:lang w:eastAsia="en-US"/>
        </w:rPr>
        <w:t>ổ</w:t>
      </w:r>
      <w:r w:rsidRPr="00B238D5">
        <w:rPr>
          <w:color w:val="000000"/>
          <w:sz w:val="28"/>
          <w:szCs w:val="28"/>
          <w:lang w:eastAsia="en-US"/>
        </w:rPr>
        <w:t xml:space="preserve"> sung Kho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n 4 Đi</w:t>
      </w:r>
      <w:r w:rsidR="00EF147F">
        <w:rPr>
          <w:color w:val="000000"/>
          <w:sz w:val="28"/>
          <w:szCs w:val="28"/>
          <w:lang w:eastAsia="en-US"/>
        </w:rPr>
        <w:t>ề</w:t>
      </w:r>
      <w:r w:rsidRPr="00B238D5">
        <w:rPr>
          <w:color w:val="000000"/>
          <w:sz w:val="28"/>
          <w:szCs w:val="28"/>
          <w:lang w:eastAsia="en-US"/>
        </w:rPr>
        <w:t>u 30 như sau: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lang w:eastAsia="en-US"/>
        </w:rPr>
        <w:t xml:space="preserve">“4. </w:t>
      </w:r>
      <w:r w:rsidRPr="00B238D5">
        <w:rPr>
          <w:color w:val="000000"/>
          <w:sz w:val="28"/>
          <w:szCs w:val="28"/>
          <w:shd w:val="clear" w:color="auto" w:fill="FFFFFF"/>
        </w:rPr>
        <w:t>Trong trư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ờ</w:t>
      </w:r>
      <w:r w:rsidRPr="00B238D5">
        <w:rPr>
          <w:color w:val="000000"/>
          <w:sz w:val="28"/>
          <w:szCs w:val="28"/>
          <w:shd w:val="clear" w:color="auto" w:fill="FFFFFF"/>
        </w:rPr>
        <w:t>ng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ợ</w:t>
      </w:r>
      <w:r w:rsidRPr="00B238D5">
        <w:rPr>
          <w:color w:val="000000"/>
          <w:sz w:val="28"/>
          <w:szCs w:val="28"/>
          <w:shd w:val="clear" w:color="auto" w:fill="FFFFFF"/>
        </w:rPr>
        <w:t>p c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ầ</w:t>
      </w:r>
      <w:r w:rsidRPr="00B238D5">
        <w:rPr>
          <w:color w:val="000000"/>
          <w:sz w:val="28"/>
          <w:szCs w:val="28"/>
          <w:shd w:val="clear" w:color="auto" w:fill="FFFFFF"/>
        </w:rPr>
        <w:t>n thi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ế</w:t>
      </w:r>
      <w:r w:rsidRPr="00B238D5">
        <w:rPr>
          <w:color w:val="000000"/>
          <w:sz w:val="28"/>
          <w:szCs w:val="28"/>
          <w:shd w:val="clear" w:color="auto" w:fill="FFFFFF"/>
        </w:rPr>
        <w:t>t ph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i đi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ch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 ngu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vay t</w:t>
      </w:r>
      <w:r w:rsidR="00EF147F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i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a phương, </w:t>
      </w:r>
      <w:r w:rsidR="00653BB8">
        <w:rPr>
          <w:color w:val="000000"/>
          <w:sz w:val="28"/>
          <w:szCs w:val="28"/>
          <w:shd w:val="clear" w:color="auto" w:fill="FFFFFF"/>
          <w:lang w:val="en-US"/>
        </w:rPr>
        <w:t xml:space="preserve">Sở Lao động – Thương binh và Xã hội phối hợp với </w:t>
      </w:r>
      <w:r w:rsidRPr="00B238D5">
        <w:rPr>
          <w:color w:val="000000"/>
          <w:sz w:val="28"/>
          <w:szCs w:val="28"/>
          <w:shd w:val="clear" w:color="auto" w:fill="FFFFFF"/>
        </w:rPr>
        <w:t>Ngân hàng Chính sách xã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i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a phương báo cáo 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y ban nhân dân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t</w:t>
      </w:r>
      <w:r w:rsidR="00EF147F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 xem xét, quy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ế</w:t>
      </w:r>
      <w:r w:rsidRPr="00B238D5">
        <w:rPr>
          <w:color w:val="000000"/>
          <w:sz w:val="28"/>
          <w:szCs w:val="28"/>
          <w:shd w:val="clear" w:color="auto" w:fill="FFFFFF"/>
        </w:rPr>
        <w:t>t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ị</w:t>
      </w:r>
      <w:r w:rsidR="007A309A" w:rsidRPr="004423D0">
        <w:rPr>
          <w:color w:val="000000"/>
          <w:sz w:val="28"/>
          <w:szCs w:val="28"/>
          <w:shd w:val="clear" w:color="auto" w:fill="FFFFFF"/>
        </w:rPr>
        <w:t>nh</w:t>
      </w:r>
      <w:r w:rsidRPr="00B238D5">
        <w:rPr>
          <w:color w:val="000000"/>
          <w:sz w:val="28"/>
          <w:szCs w:val="28"/>
          <w:shd w:val="clear" w:color="auto" w:fill="FFFFFF"/>
        </w:rPr>
        <w:t>. Ngân hàng Chính sách xã h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i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a phương có trách nhi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m chuy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ể</w:t>
      </w:r>
      <w:r w:rsidRPr="00B238D5">
        <w:rPr>
          <w:color w:val="000000"/>
          <w:sz w:val="28"/>
          <w:szCs w:val="28"/>
          <w:shd w:val="clear" w:color="auto" w:fill="FFFFFF"/>
        </w:rPr>
        <w:t>n ngu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 v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vay theo quy</w:t>
      </w:r>
      <w:r w:rsidR="007A309A" w:rsidRPr="003F7889">
        <w:rPr>
          <w:color w:val="000000"/>
          <w:sz w:val="28"/>
          <w:szCs w:val="28"/>
          <w:shd w:val="clear" w:color="auto" w:fill="FFFFFF"/>
        </w:rPr>
        <w:t>ế</w:t>
      </w:r>
      <w:r w:rsidRPr="00B238D5">
        <w:rPr>
          <w:color w:val="000000"/>
          <w:sz w:val="28"/>
          <w:szCs w:val="28"/>
          <w:shd w:val="clear" w:color="auto" w:fill="FFFFFF"/>
        </w:rPr>
        <w:t>t đ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c</w:t>
      </w:r>
      <w:r w:rsidR="007A309A" w:rsidRPr="003F7889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a 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y ban nhân dân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t</w:t>
      </w:r>
      <w:r w:rsidR="00EF147F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nh.”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rPr>
          <w:color w:val="000000"/>
          <w:sz w:val="28"/>
          <w:szCs w:val="28"/>
          <w:lang w:eastAsia="en-US"/>
        </w:rPr>
      </w:pPr>
      <w:r w:rsidRPr="00B238D5">
        <w:rPr>
          <w:color w:val="000000"/>
          <w:sz w:val="28"/>
          <w:szCs w:val="28"/>
          <w:shd w:val="clear" w:color="auto" w:fill="FFFFFF"/>
        </w:rPr>
        <w:t xml:space="preserve">6. </w:t>
      </w:r>
      <w:r w:rsidRPr="00B238D5">
        <w:rPr>
          <w:color w:val="000000"/>
          <w:sz w:val="28"/>
          <w:szCs w:val="28"/>
          <w:lang w:eastAsia="en-US"/>
        </w:rPr>
        <w:t>B</w:t>
      </w:r>
      <w:r w:rsidR="00EF147F">
        <w:rPr>
          <w:color w:val="000000"/>
          <w:sz w:val="28"/>
          <w:szCs w:val="28"/>
          <w:lang w:eastAsia="en-US"/>
        </w:rPr>
        <w:t>ổ</w:t>
      </w:r>
      <w:r w:rsidRPr="00B238D5">
        <w:rPr>
          <w:color w:val="000000"/>
          <w:sz w:val="28"/>
          <w:szCs w:val="28"/>
          <w:lang w:eastAsia="en-US"/>
        </w:rPr>
        <w:t xml:space="preserve"> sung Kho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n 5 Đi</w:t>
      </w:r>
      <w:r w:rsidR="00EF147F">
        <w:rPr>
          <w:color w:val="000000"/>
          <w:sz w:val="28"/>
          <w:szCs w:val="28"/>
          <w:lang w:eastAsia="en-US"/>
        </w:rPr>
        <w:t>ề</w:t>
      </w:r>
      <w:r w:rsidRPr="00B238D5">
        <w:rPr>
          <w:color w:val="000000"/>
          <w:sz w:val="28"/>
          <w:szCs w:val="28"/>
          <w:lang w:eastAsia="en-US"/>
        </w:rPr>
        <w:t>u 30 như sau: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lang w:eastAsia="en-US"/>
        </w:rPr>
        <w:t xml:space="preserve">“5. </w:t>
      </w:r>
      <w:r w:rsidR="007A309A" w:rsidRPr="004423D0">
        <w:rPr>
          <w:color w:val="000000"/>
          <w:sz w:val="28"/>
          <w:szCs w:val="28"/>
          <w:shd w:val="clear" w:color="auto" w:fill="FFFFFF"/>
        </w:rPr>
        <w:t xml:space="preserve">Trong trường hợp cần thiết phải điều chỉnh nguồn vốn vay </w:t>
      </w:r>
      <w:r w:rsidRPr="00B238D5">
        <w:rPr>
          <w:color w:val="000000"/>
          <w:sz w:val="28"/>
          <w:szCs w:val="28"/>
          <w:shd w:val="clear" w:color="auto" w:fill="FFFFFF"/>
        </w:rPr>
        <w:t>gi</w:t>
      </w:r>
      <w:r w:rsidR="00EF147F">
        <w:rPr>
          <w:color w:val="000000"/>
          <w:sz w:val="28"/>
          <w:szCs w:val="28"/>
          <w:shd w:val="clear" w:color="auto" w:fill="FFFFFF"/>
        </w:rPr>
        <w:t>ữ</w:t>
      </w:r>
      <w:r w:rsidRPr="00B238D5">
        <w:rPr>
          <w:color w:val="000000"/>
          <w:sz w:val="28"/>
          <w:szCs w:val="28"/>
          <w:shd w:val="clear" w:color="auto" w:fill="FFFFFF"/>
        </w:rPr>
        <w:t>a các cơ quan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t</w:t>
      </w:r>
      <w:r w:rsidR="00EF147F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 c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a 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n chương trình</w:t>
      </w:r>
      <w:r w:rsidR="007A309A" w:rsidRPr="004423D0">
        <w:rPr>
          <w:color w:val="000000"/>
          <w:sz w:val="28"/>
          <w:szCs w:val="28"/>
          <w:shd w:val="clear" w:color="auto" w:fill="FFFFFF"/>
        </w:rPr>
        <w:t>, Ngân hàng Chính sách xã hội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</w:t>
      </w:r>
      <w:r w:rsidR="007A309A" w:rsidRPr="004423D0">
        <w:rPr>
          <w:color w:val="000000"/>
          <w:sz w:val="28"/>
          <w:szCs w:val="28"/>
          <w:shd w:val="clear" w:color="auto" w:fill="FFFFFF"/>
        </w:rPr>
        <w:t>báo cáo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cơ quan trung ương c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a 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n chương trình </w:t>
      </w:r>
      <w:r w:rsidR="007A309A" w:rsidRPr="004423D0">
        <w:rPr>
          <w:color w:val="000000"/>
          <w:sz w:val="28"/>
          <w:szCs w:val="28"/>
          <w:shd w:val="clear" w:color="auto" w:fill="FFFFFF"/>
        </w:rPr>
        <w:t>xem xét, quyết định</w:t>
      </w:r>
      <w:r w:rsidRPr="00B238D5">
        <w:rPr>
          <w:color w:val="000000"/>
          <w:sz w:val="28"/>
          <w:szCs w:val="28"/>
          <w:shd w:val="clear" w:color="auto" w:fill="FFFFFF"/>
        </w:rPr>
        <w:t>; t</w:t>
      </w:r>
      <w:r w:rsidR="007A309A" w:rsidRPr="004423D0">
        <w:rPr>
          <w:color w:val="000000"/>
          <w:sz w:val="28"/>
          <w:szCs w:val="28"/>
          <w:shd w:val="clear" w:color="auto" w:fill="FFFFFF"/>
        </w:rPr>
        <w:t xml:space="preserve">rong trường hợp cần thiết phải điều chỉnh nguồn vốn vay </w:t>
      </w:r>
      <w:r w:rsidRPr="00B238D5">
        <w:rPr>
          <w:color w:val="000000"/>
          <w:sz w:val="28"/>
          <w:szCs w:val="28"/>
          <w:shd w:val="clear" w:color="auto" w:fill="FFFFFF"/>
        </w:rPr>
        <w:t>gi</w:t>
      </w:r>
      <w:r w:rsidR="00EF147F">
        <w:rPr>
          <w:color w:val="000000"/>
          <w:sz w:val="28"/>
          <w:szCs w:val="28"/>
          <w:shd w:val="clear" w:color="auto" w:fill="FFFFFF"/>
        </w:rPr>
        <w:t>ữ</w:t>
      </w:r>
      <w:r w:rsidRPr="00B238D5">
        <w:rPr>
          <w:color w:val="000000"/>
          <w:sz w:val="28"/>
          <w:szCs w:val="28"/>
          <w:shd w:val="clear" w:color="auto" w:fill="FFFFFF"/>
        </w:rPr>
        <w:t>a các cơ quan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huy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n tr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thu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c cùng cơ quan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t</w:t>
      </w:r>
      <w:r w:rsidR="00EF147F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 c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a 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n chương trình</w:t>
      </w:r>
      <w:r w:rsidR="007A309A" w:rsidRPr="004423D0">
        <w:rPr>
          <w:color w:val="000000"/>
          <w:sz w:val="28"/>
          <w:szCs w:val="28"/>
          <w:shd w:val="clear" w:color="auto" w:fill="FFFFFF"/>
        </w:rPr>
        <w:t>, Ngân hàng Chính sách xã hội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a phương </w:t>
      </w:r>
      <w:r w:rsidR="007A309A" w:rsidRPr="004423D0">
        <w:rPr>
          <w:color w:val="000000"/>
          <w:sz w:val="28"/>
          <w:szCs w:val="28"/>
          <w:shd w:val="clear" w:color="auto" w:fill="FFFFFF"/>
        </w:rPr>
        <w:t>báo cáo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cơ quan c</w:t>
      </w:r>
      <w:r w:rsidR="00EF147F">
        <w:rPr>
          <w:color w:val="000000"/>
          <w:sz w:val="28"/>
          <w:szCs w:val="28"/>
          <w:shd w:val="clear" w:color="auto" w:fill="FFFFFF"/>
        </w:rPr>
        <w:t>ấ</w:t>
      </w:r>
      <w:r w:rsidRPr="00B238D5">
        <w:rPr>
          <w:color w:val="000000"/>
          <w:sz w:val="28"/>
          <w:szCs w:val="28"/>
          <w:shd w:val="clear" w:color="auto" w:fill="FFFFFF"/>
        </w:rPr>
        <w:t>p t</w:t>
      </w:r>
      <w:r w:rsidR="00EF147F">
        <w:rPr>
          <w:color w:val="000000"/>
          <w:sz w:val="28"/>
          <w:szCs w:val="28"/>
          <w:shd w:val="clear" w:color="auto" w:fill="FFFFFF"/>
        </w:rPr>
        <w:t>ỉ</w:t>
      </w:r>
      <w:r w:rsidRPr="00B238D5">
        <w:rPr>
          <w:color w:val="000000"/>
          <w:sz w:val="28"/>
          <w:szCs w:val="28"/>
          <w:shd w:val="clear" w:color="auto" w:fill="FFFFFF"/>
        </w:rPr>
        <w:t>nh c</w:t>
      </w:r>
      <w:r w:rsidR="00EF147F">
        <w:rPr>
          <w:color w:val="000000"/>
          <w:sz w:val="28"/>
          <w:szCs w:val="28"/>
          <w:shd w:val="clear" w:color="auto" w:fill="FFFFFF"/>
        </w:rPr>
        <w:t>ủ</w:t>
      </w:r>
      <w:r w:rsidRPr="00B238D5">
        <w:rPr>
          <w:color w:val="000000"/>
          <w:sz w:val="28"/>
          <w:szCs w:val="28"/>
          <w:shd w:val="clear" w:color="auto" w:fill="FFFFFF"/>
        </w:rPr>
        <w:t>a 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n chương trình </w:t>
      </w:r>
      <w:r w:rsidR="007A309A" w:rsidRPr="004423D0">
        <w:rPr>
          <w:color w:val="000000"/>
          <w:sz w:val="28"/>
          <w:szCs w:val="28"/>
          <w:shd w:val="clear" w:color="auto" w:fill="FFFFFF"/>
        </w:rPr>
        <w:t>xem xét, quyết định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. </w:t>
      </w:r>
      <w:r w:rsidR="007A309A" w:rsidRPr="004423D0">
        <w:rPr>
          <w:color w:val="000000"/>
          <w:sz w:val="28"/>
          <w:szCs w:val="28"/>
          <w:shd w:val="clear" w:color="auto" w:fill="FFFFFF"/>
        </w:rPr>
        <w:t>Ngân hàng Chính sách xã hội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</w:t>
      </w:r>
      <w:r w:rsidR="007A309A" w:rsidRPr="004423D0">
        <w:rPr>
          <w:color w:val="000000"/>
          <w:sz w:val="28"/>
          <w:szCs w:val="28"/>
          <w:shd w:val="clear" w:color="auto" w:fill="FFFFFF"/>
        </w:rPr>
        <w:t xml:space="preserve">có trách nhiệm chuyển nguồn vốn vay theo quyết định của </w:t>
      </w:r>
      <w:r w:rsidRPr="00B238D5">
        <w:rPr>
          <w:color w:val="000000"/>
          <w:sz w:val="28"/>
          <w:szCs w:val="28"/>
          <w:shd w:val="clear" w:color="auto" w:fill="FFFFFF"/>
        </w:rPr>
        <w:t>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n chương trình</w:t>
      </w:r>
      <w:r w:rsidR="007A309A" w:rsidRPr="004423D0">
        <w:rPr>
          <w:color w:val="000000"/>
          <w:sz w:val="28"/>
          <w:szCs w:val="28"/>
          <w:shd w:val="clear" w:color="auto" w:fill="FFFFFF"/>
        </w:rPr>
        <w:t>.</w:t>
      </w:r>
      <w:r w:rsidRPr="00B238D5">
        <w:rPr>
          <w:color w:val="000000"/>
          <w:sz w:val="28"/>
          <w:szCs w:val="28"/>
          <w:shd w:val="clear" w:color="auto" w:fill="FFFFFF"/>
        </w:rPr>
        <w:t>”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7.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sung Kho</w:t>
      </w:r>
      <w:r w:rsidR="00EF147F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4 Đi</w:t>
      </w:r>
      <w:r w:rsidR="00EF147F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31 như sau: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8D5">
        <w:rPr>
          <w:color w:val="000000"/>
          <w:sz w:val="28"/>
          <w:szCs w:val="28"/>
          <w:shd w:val="clear" w:color="auto" w:fill="FFFFFF"/>
        </w:rPr>
        <w:t>“4. B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Lao đ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ng </w:t>
      </w:r>
      <w:r w:rsidR="00EF147F">
        <w:rPr>
          <w:color w:val="000000"/>
          <w:sz w:val="28"/>
          <w:szCs w:val="28"/>
          <w:shd w:val="clear" w:color="auto" w:fill="FFFFFF"/>
        </w:rPr>
        <w:t>–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Thương binh và Xã h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i quy</w:t>
      </w:r>
      <w:r w:rsidR="00EF147F">
        <w:rPr>
          <w:color w:val="000000"/>
          <w:sz w:val="28"/>
          <w:szCs w:val="28"/>
          <w:shd w:val="clear" w:color="auto" w:fill="FFFFFF"/>
        </w:rPr>
        <w:t>ế</w:t>
      </w:r>
      <w:r w:rsidRPr="00B238D5">
        <w:rPr>
          <w:color w:val="000000"/>
          <w:sz w:val="28"/>
          <w:szCs w:val="28"/>
          <w:shd w:val="clear" w:color="auto" w:fill="FFFFFF"/>
        </w:rPr>
        <w:t>t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phân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ngu</w:t>
      </w:r>
      <w:r w:rsidR="00EF147F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 v</w:t>
      </w:r>
      <w:r w:rsidR="00EF147F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sung cho Qu</w:t>
      </w:r>
      <w:r w:rsidR="00EF147F">
        <w:rPr>
          <w:color w:val="000000"/>
          <w:sz w:val="28"/>
          <w:szCs w:val="28"/>
          <w:shd w:val="clear" w:color="auto" w:fill="FFFFFF"/>
        </w:rPr>
        <w:t>ỹ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theo quy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t</w:t>
      </w:r>
      <w:r w:rsidR="00EF147F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i đi</w:t>
      </w:r>
      <w:r w:rsidR="00EF147F">
        <w:rPr>
          <w:color w:val="000000"/>
          <w:sz w:val="28"/>
          <w:szCs w:val="28"/>
          <w:shd w:val="clear" w:color="auto" w:fill="FFFFFF"/>
        </w:rPr>
        <w:t>ể</w:t>
      </w:r>
      <w:r w:rsidRPr="00B238D5">
        <w:rPr>
          <w:color w:val="000000"/>
          <w:sz w:val="28"/>
          <w:szCs w:val="28"/>
          <w:shd w:val="clear" w:color="auto" w:fill="FFFFFF"/>
        </w:rPr>
        <w:t>m c Kho</w:t>
      </w:r>
      <w:r w:rsidR="00EF147F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1 Đi</w:t>
      </w:r>
      <w:r w:rsidR="00EF147F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này cho các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a phương và các t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ch</w:t>
      </w:r>
      <w:r w:rsidR="00EF147F">
        <w:rPr>
          <w:color w:val="000000"/>
          <w:sz w:val="28"/>
          <w:szCs w:val="28"/>
          <w:shd w:val="clear" w:color="auto" w:fill="FFFFFF"/>
        </w:rPr>
        <w:t>ứ</w:t>
      </w:r>
      <w:r w:rsidRPr="00B238D5">
        <w:rPr>
          <w:color w:val="000000"/>
          <w:sz w:val="28"/>
          <w:szCs w:val="28"/>
          <w:shd w:val="clear" w:color="auto" w:fill="FFFFFF"/>
        </w:rPr>
        <w:t>c th</w:t>
      </w:r>
      <w:r w:rsidR="00EF147F">
        <w:rPr>
          <w:color w:val="000000"/>
          <w:sz w:val="28"/>
          <w:szCs w:val="28"/>
          <w:shd w:val="clear" w:color="auto" w:fill="FFFFFF"/>
        </w:rPr>
        <w:t>ự</w:t>
      </w:r>
      <w:r w:rsidRPr="00B238D5">
        <w:rPr>
          <w:color w:val="000000"/>
          <w:sz w:val="28"/>
          <w:szCs w:val="28"/>
          <w:shd w:val="clear" w:color="auto" w:fill="FFFFFF"/>
        </w:rPr>
        <w:t>c hi</w:t>
      </w:r>
      <w:r w:rsidR="00EF147F">
        <w:rPr>
          <w:color w:val="000000"/>
          <w:sz w:val="28"/>
          <w:szCs w:val="28"/>
          <w:shd w:val="clear" w:color="auto" w:fill="FFFFFF"/>
        </w:rPr>
        <w:t>ệ</w:t>
      </w:r>
      <w:r w:rsidRPr="00B238D5">
        <w:rPr>
          <w:color w:val="000000"/>
          <w:sz w:val="28"/>
          <w:szCs w:val="28"/>
          <w:shd w:val="clear" w:color="auto" w:fill="FFFFFF"/>
        </w:rPr>
        <w:t>n chương trình.”</w:t>
      </w:r>
    </w:p>
    <w:p w:rsidR="00B238D5" w:rsidRPr="00B238D5" w:rsidRDefault="00406577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8</w:t>
      </w:r>
      <w:r w:rsidR="00B238D5" w:rsidRPr="00B238D5">
        <w:rPr>
          <w:color w:val="000000"/>
          <w:sz w:val="28"/>
          <w:szCs w:val="28"/>
          <w:shd w:val="clear" w:color="auto" w:fill="FFFFFF"/>
        </w:rPr>
        <w:t>. S</w:t>
      </w:r>
      <w:r w:rsidR="00EF147F">
        <w:rPr>
          <w:color w:val="000000"/>
          <w:sz w:val="28"/>
          <w:szCs w:val="28"/>
          <w:shd w:val="clear" w:color="auto" w:fill="FFFFFF"/>
        </w:rPr>
        <w:t>ử</w:t>
      </w:r>
      <w:r w:rsidR="00B238D5" w:rsidRPr="00B238D5">
        <w:rPr>
          <w:color w:val="000000"/>
          <w:sz w:val="28"/>
          <w:szCs w:val="28"/>
          <w:shd w:val="clear" w:color="auto" w:fill="FFFFFF"/>
        </w:rPr>
        <w:t>a đ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="00B238D5" w:rsidRPr="00B238D5">
        <w:rPr>
          <w:color w:val="000000"/>
          <w:sz w:val="28"/>
          <w:szCs w:val="28"/>
          <w:shd w:val="clear" w:color="auto" w:fill="FFFFFF"/>
        </w:rPr>
        <w:t>i,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="00B238D5" w:rsidRPr="00B238D5">
        <w:rPr>
          <w:color w:val="000000"/>
          <w:sz w:val="28"/>
          <w:szCs w:val="28"/>
          <w:shd w:val="clear" w:color="auto" w:fill="FFFFFF"/>
        </w:rPr>
        <w:t xml:space="preserve"> sung Đi</w:t>
      </w:r>
      <w:r w:rsidR="00EF147F">
        <w:rPr>
          <w:color w:val="000000"/>
          <w:sz w:val="28"/>
          <w:szCs w:val="28"/>
          <w:shd w:val="clear" w:color="auto" w:fill="FFFFFF"/>
        </w:rPr>
        <w:t>ề</w:t>
      </w:r>
      <w:r w:rsidR="00B238D5" w:rsidRPr="00B238D5">
        <w:rPr>
          <w:color w:val="000000"/>
          <w:sz w:val="28"/>
          <w:szCs w:val="28"/>
          <w:shd w:val="clear" w:color="auto" w:fill="FFFFFF"/>
        </w:rPr>
        <w:t xml:space="preserve">u 37 như sau: 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3" w:name="dieu_37"/>
      <w:r w:rsidRPr="00B238D5">
        <w:rPr>
          <w:b/>
          <w:bCs/>
          <w:color w:val="000000"/>
          <w:sz w:val="28"/>
          <w:szCs w:val="28"/>
          <w:lang w:eastAsia="en-US"/>
        </w:rPr>
        <w:t>“Đi</w:t>
      </w:r>
      <w:r w:rsidR="00EF147F">
        <w:rPr>
          <w:b/>
          <w:bCs/>
          <w:color w:val="000000"/>
          <w:sz w:val="28"/>
          <w:szCs w:val="28"/>
          <w:lang w:eastAsia="en-US"/>
        </w:rPr>
        <w:t>ề</w:t>
      </w:r>
      <w:r w:rsidRPr="00B238D5">
        <w:rPr>
          <w:b/>
          <w:bCs/>
          <w:color w:val="000000"/>
          <w:sz w:val="28"/>
          <w:szCs w:val="28"/>
          <w:lang w:eastAsia="en-US"/>
        </w:rPr>
        <w:t>u 37. Đi</w:t>
      </w:r>
      <w:r w:rsidR="00EF147F">
        <w:rPr>
          <w:b/>
          <w:bCs/>
          <w:color w:val="000000"/>
          <w:sz w:val="28"/>
          <w:szCs w:val="28"/>
          <w:lang w:eastAsia="en-US"/>
        </w:rPr>
        <w:t>ề</w:t>
      </w:r>
      <w:r w:rsidRPr="00B238D5">
        <w:rPr>
          <w:b/>
          <w:bCs/>
          <w:color w:val="000000"/>
          <w:sz w:val="28"/>
          <w:szCs w:val="28"/>
          <w:lang w:eastAsia="en-US"/>
        </w:rPr>
        <w:t>u ki</w:t>
      </w:r>
      <w:r w:rsidR="00EF147F">
        <w:rPr>
          <w:b/>
          <w:bCs/>
          <w:color w:val="000000"/>
          <w:sz w:val="28"/>
          <w:szCs w:val="28"/>
          <w:lang w:eastAsia="en-US"/>
        </w:rPr>
        <w:t>ệ</w:t>
      </w:r>
      <w:r w:rsidRPr="00B238D5">
        <w:rPr>
          <w:b/>
          <w:bCs/>
          <w:color w:val="000000"/>
          <w:sz w:val="28"/>
          <w:szCs w:val="28"/>
          <w:lang w:eastAsia="en-US"/>
        </w:rPr>
        <w:t>n b</w:t>
      </w:r>
      <w:r w:rsidR="00EF147F">
        <w:rPr>
          <w:b/>
          <w:bCs/>
          <w:color w:val="000000"/>
          <w:sz w:val="28"/>
          <w:szCs w:val="28"/>
          <w:lang w:eastAsia="en-US"/>
        </w:rPr>
        <w:t>ả</w:t>
      </w:r>
      <w:r w:rsidRPr="00B238D5">
        <w:rPr>
          <w:b/>
          <w:bCs/>
          <w:color w:val="000000"/>
          <w:sz w:val="28"/>
          <w:szCs w:val="28"/>
          <w:lang w:eastAsia="en-US"/>
        </w:rPr>
        <w:t>o đ</w:t>
      </w:r>
      <w:r w:rsidR="00EF147F">
        <w:rPr>
          <w:b/>
          <w:bCs/>
          <w:color w:val="000000"/>
          <w:sz w:val="28"/>
          <w:szCs w:val="28"/>
          <w:lang w:eastAsia="en-US"/>
        </w:rPr>
        <w:t>ả</w:t>
      </w:r>
      <w:r w:rsidRPr="00B238D5">
        <w:rPr>
          <w:b/>
          <w:bCs/>
          <w:color w:val="000000"/>
          <w:sz w:val="28"/>
          <w:szCs w:val="28"/>
          <w:lang w:eastAsia="en-US"/>
        </w:rPr>
        <w:t>m ti</w:t>
      </w:r>
      <w:r w:rsidR="00EF147F">
        <w:rPr>
          <w:b/>
          <w:bCs/>
          <w:color w:val="000000"/>
          <w:sz w:val="28"/>
          <w:szCs w:val="28"/>
          <w:lang w:eastAsia="en-US"/>
        </w:rPr>
        <w:t>ề</w:t>
      </w:r>
      <w:r w:rsidRPr="00B238D5">
        <w:rPr>
          <w:b/>
          <w:bCs/>
          <w:color w:val="000000"/>
          <w:sz w:val="28"/>
          <w:szCs w:val="28"/>
          <w:lang w:eastAsia="en-US"/>
        </w:rPr>
        <w:t>n vay</w:t>
      </w:r>
      <w:bookmarkEnd w:id="3"/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B238D5">
        <w:rPr>
          <w:color w:val="000000"/>
          <w:sz w:val="28"/>
          <w:szCs w:val="28"/>
          <w:lang w:eastAsia="en-US"/>
        </w:rPr>
        <w:t>Đ</w:t>
      </w:r>
      <w:r w:rsidR="00EF147F">
        <w:rPr>
          <w:color w:val="000000"/>
          <w:sz w:val="28"/>
          <w:szCs w:val="28"/>
          <w:lang w:eastAsia="en-US"/>
        </w:rPr>
        <w:t>ố</w:t>
      </w:r>
      <w:r w:rsidRPr="00B238D5">
        <w:rPr>
          <w:color w:val="000000"/>
          <w:sz w:val="28"/>
          <w:szCs w:val="28"/>
          <w:lang w:eastAsia="en-US"/>
        </w:rPr>
        <w:t>i v</w:t>
      </w:r>
      <w:r w:rsidR="00EF147F">
        <w:rPr>
          <w:color w:val="000000"/>
          <w:sz w:val="28"/>
          <w:szCs w:val="28"/>
          <w:lang w:eastAsia="en-US"/>
        </w:rPr>
        <w:t>ớ</w:t>
      </w:r>
      <w:r w:rsidRPr="00B238D5">
        <w:rPr>
          <w:color w:val="000000"/>
          <w:sz w:val="28"/>
          <w:szCs w:val="28"/>
          <w:lang w:eastAsia="en-US"/>
        </w:rPr>
        <w:t>i m</w:t>
      </w:r>
      <w:r w:rsidR="00EF147F">
        <w:rPr>
          <w:color w:val="000000"/>
          <w:sz w:val="28"/>
          <w:szCs w:val="28"/>
          <w:lang w:eastAsia="en-US"/>
        </w:rPr>
        <w:t>ứ</w:t>
      </w:r>
      <w:r w:rsidRPr="00B238D5">
        <w:rPr>
          <w:color w:val="000000"/>
          <w:sz w:val="28"/>
          <w:szCs w:val="28"/>
          <w:lang w:eastAsia="en-US"/>
        </w:rPr>
        <w:t>c vay trên 100 tri</w:t>
      </w:r>
      <w:r w:rsidR="00EF147F">
        <w:rPr>
          <w:color w:val="000000"/>
          <w:sz w:val="28"/>
          <w:szCs w:val="28"/>
          <w:lang w:eastAsia="en-US"/>
        </w:rPr>
        <w:t>ệ</w:t>
      </w:r>
      <w:r w:rsidRPr="00B238D5">
        <w:rPr>
          <w:color w:val="000000"/>
          <w:sz w:val="28"/>
          <w:szCs w:val="28"/>
          <w:lang w:eastAsia="en-US"/>
        </w:rPr>
        <w:t>u đ</w:t>
      </w:r>
      <w:r w:rsidR="00EF147F">
        <w:rPr>
          <w:color w:val="000000"/>
          <w:sz w:val="28"/>
          <w:szCs w:val="28"/>
          <w:lang w:eastAsia="en-US"/>
        </w:rPr>
        <w:t>ồ</w:t>
      </w:r>
      <w:r w:rsidRPr="00B238D5">
        <w:rPr>
          <w:color w:val="000000"/>
          <w:sz w:val="28"/>
          <w:szCs w:val="28"/>
          <w:lang w:eastAsia="en-US"/>
        </w:rPr>
        <w:t>ng, ngư</w:t>
      </w:r>
      <w:r w:rsidR="00EF147F">
        <w:rPr>
          <w:color w:val="000000"/>
          <w:sz w:val="28"/>
          <w:szCs w:val="28"/>
          <w:lang w:eastAsia="en-US"/>
        </w:rPr>
        <w:t>ờ</w:t>
      </w:r>
      <w:r w:rsidRPr="00B238D5">
        <w:rPr>
          <w:color w:val="000000"/>
          <w:sz w:val="28"/>
          <w:szCs w:val="28"/>
          <w:lang w:eastAsia="en-US"/>
        </w:rPr>
        <w:t>i lao đ</w:t>
      </w:r>
      <w:r w:rsidR="00EF147F">
        <w:rPr>
          <w:color w:val="000000"/>
          <w:sz w:val="28"/>
          <w:szCs w:val="28"/>
          <w:lang w:eastAsia="en-US"/>
        </w:rPr>
        <w:t>ộ</w:t>
      </w:r>
      <w:r w:rsidRPr="00B238D5">
        <w:rPr>
          <w:color w:val="000000"/>
          <w:sz w:val="28"/>
          <w:szCs w:val="28"/>
          <w:lang w:eastAsia="en-US"/>
        </w:rPr>
        <w:t>ng vay v</w:t>
      </w:r>
      <w:r w:rsidR="00EF147F">
        <w:rPr>
          <w:color w:val="000000"/>
          <w:sz w:val="28"/>
          <w:szCs w:val="28"/>
          <w:lang w:eastAsia="en-US"/>
        </w:rPr>
        <w:t>ố</w:t>
      </w:r>
      <w:r w:rsidRPr="00B238D5">
        <w:rPr>
          <w:color w:val="000000"/>
          <w:sz w:val="28"/>
          <w:szCs w:val="28"/>
          <w:lang w:eastAsia="en-US"/>
        </w:rPr>
        <w:t>n ưu đãi đ</w:t>
      </w:r>
      <w:r w:rsidR="00EF147F">
        <w:rPr>
          <w:color w:val="000000"/>
          <w:sz w:val="28"/>
          <w:szCs w:val="28"/>
          <w:lang w:eastAsia="en-US"/>
        </w:rPr>
        <w:t>ể</w:t>
      </w:r>
      <w:r w:rsidRPr="00B238D5">
        <w:rPr>
          <w:color w:val="000000"/>
          <w:sz w:val="28"/>
          <w:szCs w:val="28"/>
          <w:lang w:eastAsia="en-US"/>
        </w:rPr>
        <w:t xml:space="preserve"> đi làm vi</w:t>
      </w:r>
      <w:r w:rsidR="00EF147F">
        <w:rPr>
          <w:color w:val="000000"/>
          <w:sz w:val="28"/>
          <w:szCs w:val="28"/>
          <w:lang w:eastAsia="en-US"/>
        </w:rPr>
        <w:t>ệ</w:t>
      </w:r>
      <w:r w:rsidRPr="00B238D5">
        <w:rPr>
          <w:color w:val="000000"/>
          <w:sz w:val="28"/>
          <w:szCs w:val="28"/>
          <w:lang w:eastAsia="en-US"/>
        </w:rPr>
        <w:t xml:space="preserve">c </w:t>
      </w:r>
      <w:r w:rsidR="00EF147F">
        <w:rPr>
          <w:color w:val="000000"/>
          <w:sz w:val="28"/>
          <w:szCs w:val="28"/>
          <w:lang w:eastAsia="en-US"/>
        </w:rPr>
        <w:t>ở</w:t>
      </w:r>
      <w:r w:rsidRPr="00B238D5">
        <w:rPr>
          <w:color w:val="000000"/>
          <w:sz w:val="28"/>
          <w:szCs w:val="28"/>
          <w:lang w:eastAsia="en-US"/>
        </w:rPr>
        <w:t xml:space="preserve"> nư</w:t>
      </w:r>
      <w:r w:rsidR="00EF147F">
        <w:rPr>
          <w:color w:val="000000"/>
          <w:sz w:val="28"/>
          <w:szCs w:val="28"/>
          <w:lang w:eastAsia="en-US"/>
        </w:rPr>
        <w:t>ớ</w:t>
      </w:r>
      <w:r w:rsidRPr="00B238D5">
        <w:rPr>
          <w:color w:val="000000"/>
          <w:sz w:val="28"/>
          <w:szCs w:val="28"/>
          <w:lang w:eastAsia="en-US"/>
        </w:rPr>
        <w:t>c ngoài theo h</w:t>
      </w:r>
      <w:r w:rsidR="00EF147F">
        <w:rPr>
          <w:color w:val="000000"/>
          <w:sz w:val="28"/>
          <w:szCs w:val="28"/>
          <w:lang w:eastAsia="en-US"/>
        </w:rPr>
        <w:t>ợ</w:t>
      </w:r>
      <w:r w:rsidRPr="00B238D5">
        <w:rPr>
          <w:color w:val="000000"/>
          <w:sz w:val="28"/>
          <w:szCs w:val="28"/>
          <w:lang w:eastAsia="en-US"/>
        </w:rPr>
        <w:t>p đ</w:t>
      </w:r>
      <w:r w:rsidR="00EF147F">
        <w:rPr>
          <w:color w:val="000000"/>
          <w:sz w:val="28"/>
          <w:szCs w:val="28"/>
          <w:lang w:eastAsia="en-US"/>
        </w:rPr>
        <w:t>ồ</w:t>
      </w:r>
      <w:r w:rsidRPr="00B238D5">
        <w:rPr>
          <w:color w:val="000000"/>
          <w:sz w:val="28"/>
          <w:szCs w:val="28"/>
          <w:lang w:eastAsia="en-US"/>
        </w:rPr>
        <w:t>ng ph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i có tài s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n b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o đ</w:t>
      </w:r>
      <w:r w:rsidR="00EF147F">
        <w:rPr>
          <w:color w:val="000000"/>
          <w:sz w:val="28"/>
          <w:szCs w:val="28"/>
          <w:lang w:eastAsia="en-US"/>
        </w:rPr>
        <w:t>ả</w:t>
      </w:r>
      <w:r w:rsidRPr="00B238D5">
        <w:rPr>
          <w:color w:val="000000"/>
          <w:sz w:val="28"/>
          <w:szCs w:val="28"/>
          <w:lang w:eastAsia="en-US"/>
        </w:rPr>
        <w:t>m ti</w:t>
      </w:r>
      <w:r w:rsidR="00EF147F">
        <w:rPr>
          <w:color w:val="000000"/>
          <w:sz w:val="28"/>
          <w:szCs w:val="28"/>
          <w:lang w:eastAsia="en-US"/>
        </w:rPr>
        <w:t>ề</w:t>
      </w:r>
      <w:r w:rsidRPr="00B238D5">
        <w:rPr>
          <w:color w:val="000000"/>
          <w:sz w:val="28"/>
          <w:szCs w:val="28"/>
          <w:lang w:eastAsia="en-US"/>
        </w:rPr>
        <w:t>n vay theo quy đ</w:t>
      </w:r>
      <w:r w:rsidR="00EF147F">
        <w:rPr>
          <w:color w:val="000000"/>
          <w:sz w:val="28"/>
          <w:szCs w:val="28"/>
          <w:lang w:eastAsia="en-US"/>
        </w:rPr>
        <w:t>ị</w:t>
      </w:r>
      <w:r w:rsidRPr="00B238D5">
        <w:rPr>
          <w:color w:val="000000"/>
          <w:sz w:val="28"/>
          <w:szCs w:val="28"/>
          <w:lang w:eastAsia="en-US"/>
        </w:rPr>
        <w:t>nh pháp lu</w:t>
      </w:r>
      <w:r w:rsidR="00EF147F">
        <w:rPr>
          <w:color w:val="000000"/>
          <w:sz w:val="28"/>
          <w:szCs w:val="28"/>
          <w:lang w:eastAsia="en-US"/>
        </w:rPr>
        <w:t>ậ</w:t>
      </w:r>
      <w:r w:rsidRPr="00B238D5">
        <w:rPr>
          <w:color w:val="000000"/>
          <w:sz w:val="28"/>
          <w:szCs w:val="28"/>
          <w:lang w:eastAsia="en-US"/>
        </w:rPr>
        <w:t>t.”</w:t>
      </w:r>
    </w:p>
    <w:p w:rsidR="00B238D5" w:rsidRPr="00B238D5" w:rsidRDefault="00406577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9</w:t>
      </w:r>
      <w:r w:rsidR="00B238D5" w:rsidRPr="00B238D5">
        <w:rPr>
          <w:color w:val="000000"/>
          <w:sz w:val="28"/>
          <w:szCs w:val="28"/>
          <w:lang w:eastAsia="en-US"/>
        </w:rPr>
        <w:t>. B</w:t>
      </w:r>
      <w:r w:rsidR="00EF147F">
        <w:rPr>
          <w:color w:val="000000"/>
          <w:sz w:val="28"/>
          <w:szCs w:val="28"/>
          <w:lang w:eastAsia="en-US"/>
        </w:rPr>
        <w:t>ổ</w:t>
      </w:r>
      <w:r w:rsidR="00B238D5" w:rsidRPr="00B238D5">
        <w:rPr>
          <w:color w:val="000000"/>
          <w:sz w:val="28"/>
          <w:szCs w:val="28"/>
          <w:lang w:eastAsia="en-US"/>
        </w:rPr>
        <w:t xml:space="preserve"> sung Kho</w:t>
      </w:r>
      <w:r w:rsidR="00EF147F">
        <w:rPr>
          <w:color w:val="000000"/>
          <w:sz w:val="28"/>
          <w:szCs w:val="28"/>
          <w:lang w:eastAsia="en-US"/>
        </w:rPr>
        <w:t>ả</w:t>
      </w:r>
      <w:r w:rsidR="00B238D5" w:rsidRPr="00B238D5">
        <w:rPr>
          <w:color w:val="000000"/>
          <w:sz w:val="28"/>
          <w:szCs w:val="28"/>
          <w:lang w:eastAsia="en-US"/>
        </w:rPr>
        <w:t>n 3 Đi</w:t>
      </w:r>
      <w:r w:rsidR="00EF147F">
        <w:rPr>
          <w:color w:val="000000"/>
          <w:sz w:val="28"/>
          <w:szCs w:val="28"/>
          <w:lang w:eastAsia="en-US"/>
        </w:rPr>
        <w:t>ề</w:t>
      </w:r>
      <w:r w:rsidR="00B238D5" w:rsidRPr="00B238D5">
        <w:rPr>
          <w:color w:val="000000"/>
          <w:sz w:val="28"/>
          <w:szCs w:val="28"/>
          <w:lang w:eastAsia="en-US"/>
        </w:rPr>
        <w:t>u 43 như sau:</w:t>
      </w:r>
    </w:p>
    <w:p w:rsidR="00B238D5" w:rsidRPr="00B238D5" w:rsidRDefault="00B238D5" w:rsidP="00B238D5">
      <w:pPr>
        <w:shd w:val="clear" w:color="auto" w:fill="FFFFFF"/>
        <w:spacing w:before="120" w:line="3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B238D5">
        <w:rPr>
          <w:color w:val="000000"/>
          <w:sz w:val="28"/>
          <w:szCs w:val="28"/>
          <w:shd w:val="clear" w:color="auto" w:fill="FFFFFF"/>
        </w:rPr>
        <w:t>“3. B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Lao đ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ng </w:t>
      </w:r>
      <w:r w:rsidR="00EF147F">
        <w:rPr>
          <w:color w:val="000000"/>
          <w:sz w:val="28"/>
          <w:szCs w:val="28"/>
          <w:shd w:val="clear" w:color="auto" w:fill="FFFFFF"/>
        </w:rPr>
        <w:t>–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Thương binh và Xã h</w:t>
      </w:r>
      <w:r w:rsidR="00EF147F">
        <w:rPr>
          <w:color w:val="000000"/>
          <w:sz w:val="28"/>
          <w:szCs w:val="28"/>
          <w:shd w:val="clear" w:color="auto" w:fill="FFFFFF"/>
        </w:rPr>
        <w:t>ộ</w:t>
      </w:r>
      <w:r w:rsidRPr="00B238D5">
        <w:rPr>
          <w:color w:val="000000"/>
          <w:sz w:val="28"/>
          <w:szCs w:val="28"/>
          <w:shd w:val="clear" w:color="auto" w:fill="FFFFFF"/>
        </w:rPr>
        <w:t>i quy</w:t>
      </w:r>
      <w:r w:rsidR="00EF147F">
        <w:rPr>
          <w:color w:val="000000"/>
          <w:sz w:val="28"/>
          <w:szCs w:val="28"/>
          <w:shd w:val="clear" w:color="auto" w:fill="FFFFFF"/>
        </w:rPr>
        <w:t>ế</w:t>
      </w:r>
      <w:r w:rsidRPr="00B238D5">
        <w:rPr>
          <w:color w:val="000000"/>
          <w:sz w:val="28"/>
          <w:szCs w:val="28"/>
          <w:shd w:val="clear" w:color="auto" w:fill="FFFFFF"/>
        </w:rPr>
        <w:t>t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phân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ngu</w:t>
      </w:r>
      <w:r w:rsidR="00EF147F">
        <w:rPr>
          <w:color w:val="000000"/>
          <w:sz w:val="28"/>
          <w:szCs w:val="28"/>
          <w:shd w:val="clear" w:color="auto" w:fill="FFFFFF"/>
        </w:rPr>
        <w:t>ồ</w:t>
      </w:r>
      <w:r w:rsidRPr="00B238D5">
        <w:rPr>
          <w:color w:val="000000"/>
          <w:sz w:val="28"/>
          <w:szCs w:val="28"/>
          <w:shd w:val="clear" w:color="auto" w:fill="FFFFFF"/>
        </w:rPr>
        <w:t>n v</w:t>
      </w:r>
      <w:r w:rsidR="00EF147F">
        <w:rPr>
          <w:color w:val="000000"/>
          <w:sz w:val="28"/>
          <w:szCs w:val="28"/>
          <w:shd w:val="clear" w:color="auto" w:fill="FFFFFF"/>
        </w:rPr>
        <w:t>ố</w:t>
      </w:r>
      <w:r w:rsidRPr="00B238D5">
        <w:rPr>
          <w:color w:val="000000"/>
          <w:sz w:val="28"/>
          <w:szCs w:val="28"/>
          <w:shd w:val="clear" w:color="auto" w:fill="FFFFFF"/>
        </w:rPr>
        <w:t>n b</w:t>
      </w:r>
      <w:r w:rsidR="00EF147F">
        <w:rPr>
          <w:color w:val="000000"/>
          <w:sz w:val="28"/>
          <w:szCs w:val="28"/>
          <w:shd w:val="clear" w:color="auto" w:fill="FFFFFF"/>
        </w:rPr>
        <w:t>ổ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sung cho Qu</w:t>
      </w:r>
      <w:r w:rsidR="00EF147F">
        <w:rPr>
          <w:color w:val="000000"/>
          <w:sz w:val="28"/>
          <w:szCs w:val="28"/>
          <w:shd w:val="clear" w:color="auto" w:fill="FFFFFF"/>
        </w:rPr>
        <w:t>ỹ</w:t>
      </w:r>
      <w:r w:rsidRPr="00B238D5">
        <w:rPr>
          <w:color w:val="000000"/>
          <w:sz w:val="28"/>
          <w:szCs w:val="28"/>
          <w:shd w:val="clear" w:color="auto" w:fill="FFFFFF"/>
        </w:rPr>
        <w:t xml:space="preserve"> theo quy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nh t</w:t>
      </w:r>
      <w:r w:rsidR="00EF147F">
        <w:rPr>
          <w:color w:val="000000"/>
          <w:sz w:val="28"/>
          <w:szCs w:val="28"/>
          <w:shd w:val="clear" w:color="auto" w:fill="FFFFFF"/>
        </w:rPr>
        <w:t>ạ</w:t>
      </w:r>
      <w:r w:rsidRPr="00B238D5">
        <w:rPr>
          <w:color w:val="000000"/>
          <w:sz w:val="28"/>
          <w:szCs w:val="28"/>
          <w:shd w:val="clear" w:color="auto" w:fill="FFFFFF"/>
        </w:rPr>
        <w:t>i đi</w:t>
      </w:r>
      <w:r w:rsidR="00EF147F">
        <w:rPr>
          <w:color w:val="000000"/>
          <w:sz w:val="28"/>
          <w:szCs w:val="28"/>
          <w:shd w:val="clear" w:color="auto" w:fill="FFFFFF"/>
        </w:rPr>
        <w:t>ể</w:t>
      </w:r>
      <w:r w:rsidRPr="00B238D5">
        <w:rPr>
          <w:color w:val="000000"/>
          <w:sz w:val="28"/>
          <w:szCs w:val="28"/>
          <w:shd w:val="clear" w:color="auto" w:fill="FFFFFF"/>
        </w:rPr>
        <w:t>m c Kho</w:t>
      </w:r>
      <w:r w:rsidR="00EF147F">
        <w:rPr>
          <w:color w:val="000000"/>
          <w:sz w:val="28"/>
          <w:szCs w:val="28"/>
          <w:shd w:val="clear" w:color="auto" w:fill="FFFFFF"/>
        </w:rPr>
        <w:t>ả</w:t>
      </w:r>
      <w:r w:rsidRPr="00B238D5">
        <w:rPr>
          <w:color w:val="000000"/>
          <w:sz w:val="28"/>
          <w:szCs w:val="28"/>
          <w:shd w:val="clear" w:color="auto" w:fill="FFFFFF"/>
        </w:rPr>
        <w:t>n 1 Đi</w:t>
      </w:r>
      <w:r w:rsidR="00EF147F">
        <w:rPr>
          <w:color w:val="000000"/>
          <w:sz w:val="28"/>
          <w:szCs w:val="28"/>
          <w:shd w:val="clear" w:color="auto" w:fill="FFFFFF"/>
        </w:rPr>
        <w:t>ề</w:t>
      </w:r>
      <w:r w:rsidRPr="00B238D5">
        <w:rPr>
          <w:color w:val="000000"/>
          <w:sz w:val="28"/>
          <w:szCs w:val="28"/>
          <w:shd w:val="clear" w:color="auto" w:fill="FFFFFF"/>
        </w:rPr>
        <w:t>u này cho các đ</w:t>
      </w:r>
      <w:r w:rsidR="00EF147F">
        <w:rPr>
          <w:color w:val="000000"/>
          <w:sz w:val="28"/>
          <w:szCs w:val="28"/>
          <w:shd w:val="clear" w:color="auto" w:fill="FFFFFF"/>
        </w:rPr>
        <w:t>ị</w:t>
      </w:r>
      <w:r w:rsidRPr="00B238D5">
        <w:rPr>
          <w:color w:val="000000"/>
          <w:sz w:val="28"/>
          <w:szCs w:val="28"/>
          <w:shd w:val="clear" w:color="auto" w:fill="FFFFFF"/>
        </w:rPr>
        <w:t>a phương.”</w:t>
      </w:r>
    </w:p>
    <w:p w:rsidR="00B238D5" w:rsidRDefault="007A309A" w:rsidP="00B238D5">
      <w:pPr>
        <w:spacing w:before="120" w:line="360" w:lineRule="exact"/>
        <w:ind w:firstLine="709"/>
        <w:jc w:val="both"/>
        <w:rPr>
          <w:sz w:val="28"/>
          <w:szCs w:val="28"/>
        </w:rPr>
      </w:pPr>
      <w:r w:rsidRPr="004423D0">
        <w:rPr>
          <w:b/>
          <w:bCs/>
          <w:sz w:val="28"/>
          <w:szCs w:val="28"/>
        </w:rPr>
        <w:t xml:space="preserve">Điều </w:t>
      </w:r>
      <w:r w:rsidR="00B238D5" w:rsidRPr="00B238D5">
        <w:rPr>
          <w:b/>
          <w:bCs/>
          <w:sz w:val="28"/>
          <w:szCs w:val="28"/>
        </w:rPr>
        <w:t>2</w:t>
      </w:r>
      <w:r w:rsidRPr="004423D0">
        <w:rPr>
          <w:b/>
          <w:bCs/>
          <w:sz w:val="28"/>
          <w:szCs w:val="28"/>
        </w:rPr>
        <w:t>. Hiệu lực thi hành</w:t>
      </w:r>
      <w:r w:rsidR="00B238D5" w:rsidRPr="00B238D5">
        <w:rPr>
          <w:b/>
          <w:bCs/>
          <w:sz w:val="28"/>
          <w:szCs w:val="28"/>
        </w:rPr>
        <w:t xml:space="preserve"> và trách nhi</w:t>
      </w:r>
      <w:r>
        <w:rPr>
          <w:b/>
          <w:bCs/>
          <w:sz w:val="28"/>
          <w:szCs w:val="28"/>
        </w:rPr>
        <w:t>ệ</w:t>
      </w:r>
      <w:r w:rsidR="00B238D5" w:rsidRPr="00B238D5">
        <w:rPr>
          <w:b/>
          <w:bCs/>
          <w:sz w:val="28"/>
          <w:szCs w:val="28"/>
        </w:rPr>
        <w:t>m thi hành</w:t>
      </w:r>
    </w:p>
    <w:p w:rsidR="00B238D5" w:rsidRDefault="007A309A" w:rsidP="00B238D5">
      <w:pPr>
        <w:spacing w:before="120" w:line="360" w:lineRule="exact"/>
        <w:ind w:firstLine="709"/>
        <w:jc w:val="both"/>
        <w:rPr>
          <w:sz w:val="28"/>
          <w:szCs w:val="28"/>
        </w:rPr>
      </w:pPr>
      <w:r w:rsidRPr="004423D0">
        <w:rPr>
          <w:sz w:val="28"/>
          <w:szCs w:val="28"/>
        </w:rPr>
        <w:t>1. Nghị định này có hiệu lực thi hành kể từ ngày   tháng   năm 2019.</w:t>
      </w:r>
    </w:p>
    <w:p w:rsidR="00B238D5" w:rsidRPr="00B238D5" w:rsidRDefault="00406577" w:rsidP="00B238D5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lastRenderedPageBreak/>
        <w:t>2</w:t>
      </w:r>
      <w:r w:rsidR="00B238D5" w:rsidRPr="00B238D5">
        <w:rPr>
          <w:color w:val="000000"/>
          <w:sz w:val="28"/>
          <w:szCs w:val="28"/>
          <w:lang w:val="vi-VN"/>
        </w:rPr>
        <w:t>. Các d</w:t>
      </w:r>
      <w:r w:rsidR="007A309A">
        <w:rPr>
          <w:color w:val="000000"/>
          <w:sz w:val="28"/>
          <w:szCs w:val="28"/>
          <w:lang w:val="vi-VN"/>
        </w:rPr>
        <w:t>ự</w:t>
      </w:r>
      <w:r w:rsidR="00B238D5" w:rsidRPr="00B238D5">
        <w:rPr>
          <w:color w:val="000000"/>
          <w:sz w:val="28"/>
          <w:szCs w:val="28"/>
          <w:lang w:val="vi-VN"/>
        </w:rPr>
        <w:t xml:space="preserve"> án vay v</w:t>
      </w:r>
      <w:r w:rsidR="007A309A">
        <w:rPr>
          <w:color w:val="000000"/>
          <w:sz w:val="28"/>
          <w:szCs w:val="28"/>
          <w:lang w:val="vi-VN"/>
        </w:rPr>
        <w:t>ố</w:t>
      </w:r>
      <w:r w:rsidR="00B238D5" w:rsidRPr="00B238D5">
        <w:rPr>
          <w:color w:val="000000"/>
          <w:sz w:val="28"/>
          <w:szCs w:val="28"/>
          <w:lang w:val="vi-VN"/>
        </w:rPr>
        <w:t>n t</w:t>
      </w:r>
      <w:r w:rsidR="007A309A">
        <w:rPr>
          <w:color w:val="000000"/>
          <w:sz w:val="28"/>
          <w:szCs w:val="28"/>
          <w:lang w:val="vi-VN"/>
        </w:rPr>
        <w:t>ừ</w:t>
      </w:r>
      <w:r w:rsidR="00B238D5" w:rsidRPr="00B238D5">
        <w:rPr>
          <w:color w:val="000000"/>
          <w:sz w:val="28"/>
          <w:szCs w:val="28"/>
          <w:lang w:val="vi-VN"/>
        </w:rPr>
        <w:t xml:space="preserve"> Qu</w:t>
      </w:r>
      <w:r w:rsidR="007A309A">
        <w:rPr>
          <w:color w:val="000000"/>
          <w:sz w:val="28"/>
          <w:szCs w:val="28"/>
          <w:lang w:val="vi-VN"/>
        </w:rPr>
        <w:t>ỹ</w:t>
      </w:r>
      <w:r w:rsidR="00B238D5" w:rsidRPr="00B238D5">
        <w:rPr>
          <w:color w:val="000000"/>
          <w:sz w:val="28"/>
          <w:szCs w:val="28"/>
          <w:lang w:val="vi-VN"/>
        </w:rPr>
        <w:t xml:space="preserve"> qu</w:t>
      </w:r>
      <w:r w:rsidR="007A309A">
        <w:rPr>
          <w:color w:val="000000"/>
          <w:sz w:val="28"/>
          <w:szCs w:val="28"/>
          <w:lang w:val="vi-VN"/>
        </w:rPr>
        <w:t>ố</w:t>
      </w:r>
      <w:r w:rsidR="00B238D5" w:rsidRPr="00B238D5">
        <w:rPr>
          <w:color w:val="000000"/>
          <w:sz w:val="28"/>
          <w:szCs w:val="28"/>
          <w:lang w:val="vi-VN"/>
        </w:rPr>
        <w:t>c gia v</w:t>
      </w:r>
      <w:r w:rsidR="007A309A">
        <w:rPr>
          <w:color w:val="000000"/>
          <w:sz w:val="28"/>
          <w:szCs w:val="28"/>
          <w:lang w:val="vi-VN"/>
        </w:rPr>
        <w:t>ề</w:t>
      </w:r>
      <w:r w:rsidR="00B238D5" w:rsidRPr="00B238D5">
        <w:rPr>
          <w:color w:val="000000"/>
          <w:sz w:val="28"/>
          <w:szCs w:val="28"/>
          <w:lang w:val="vi-VN"/>
        </w:rPr>
        <w:t xml:space="preserve"> vi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c làm đã đư</w:t>
      </w:r>
      <w:r w:rsidR="007A309A">
        <w:rPr>
          <w:color w:val="000000"/>
          <w:sz w:val="28"/>
          <w:szCs w:val="28"/>
          <w:lang w:val="vi-VN"/>
        </w:rPr>
        <w:t>ợ</w:t>
      </w:r>
      <w:r w:rsidR="00B238D5" w:rsidRPr="00B238D5">
        <w:rPr>
          <w:color w:val="000000"/>
          <w:sz w:val="28"/>
          <w:szCs w:val="28"/>
          <w:lang w:val="vi-VN"/>
        </w:rPr>
        <w:t>c phê duy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t trư</w:t>
      </w:r>
      <w:r w:rsidR="007A309A">
        <w:rPr>
          <w:color w:val="000000"/>
          <w:sz w:val="28"/>
          <w:szCs w:val="28"/>
          <w:lang w:val="vi-VN"/>
        </w:rPr>
        <w:t>ớ</w:t>
      </w:r>
      <w:r w:rsidR="00B238D5" w:rsidRPr="00B238D5">
        <w:rPr>
          <w:color w:val="000000"/>
          <w:sz w:val="28"/>
          <w:szCs w:val="28"/>
          <w:lang w:val="vi-VN"/>
        </w:rPr>
        <w:t>c ngày Ngh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 xml:space="preserve"> đ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>nh này có hi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u l</w:t>
      </w:r>
      <w:r w:rsidR="007A309A">
        <w:rPr>
          <w:color w:val="000000"/>
          <w:sz w:val="28"/>
          <w:szCs w:val="28"/>
          <w:lang w:val="vi-VN"/>
        </w:rPr>
        <w:t>ự</w:t>
      </w:r>
      <w:r w:rsidR="00B238D5" w:rsidRPr="00B238D5">
        <w:rPr>
          <w:color w:val="000000"/>
          <w:sz w:val="28"/>
          <w:szCs w:val="28"/>
          <w:lang w:val="vi-VN"/>
        </w:rPr>
        <w:t>c thi hành thì th</w:t>
      </w:r>
      <w:r w:rsidR="007A309A">
        <w:rPr>
          <w:color w:val="000000"/>
          <w:sz w:val="28"/>
          <w:szCs w:val="28"/>
          <w:lang w:val="vi-VN"/>
        </w:rPr>
        <w:t>ự</w:t>
      </w:r>
      <w:r w:rsidR="00B238D5" w:rsidRPr="00B238D5">
        <w:rPr>
          <w:color w:val="000000"/>
          <w:sz w:val="28"/>
          <w:szCs w:val="28"/>
          <w:lang w:val="vi-VN"/>
        </w:rPr>
        <w:t>c hi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n theo d</w:t>
      </w:r>
      <w:r w:rsidR="007A309A">
        <w:rPr>
          <w:color w:val="000000"/>
          <w:sz w:val="28"/>
          <w:szCs w:val="28"/>
          <w:lang w:val="vi-VN"/>
        </w:rPr>
        <w:t>ự</w:t>
      </w:r>
      <w:r w:rsidR="00B238D5" w:rsidRPr="00B238D5">
        <w:rPr>
          <w:color w:val="000000"/>
          <w:sz w:val="28"/>
          <w:szCs w:val="28"/>
          <w:lang w:val="vi-VN"/>
        </w:rPr>
        <w:t xml:space="preserve"> án đã đư</w:t>
      </w:r>
      <w:r w:rsidR="007A309A">
        <w:rPr>
          <w:color w:val="000000"/>
          <w:sz w:val="28"/>
          <w:szCs w:val="28"/>
          <w:lang w:val="vi-VN"/>
        </w:rPr>
        <w:t>ợ</w:t>
      </w:r>
      <w:r w:rsidR="00B238D5" w:rsidRPr="00B238D5">
        <w:rPr>
          <w:color w:val="000000"/>
          <w:sz w:val="28"/>
          <w:szCs w:val="28"/>
          <w:lang w:val="vi-VN"/>
        </w:rPr>
        <w:t>c phê duy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t.</w:t>
      </w:r>
    </w:p>
    <w:p w:rsidR="00B238D5" w:rsidRPr="00B238D5" w:rsidRDefault="00406577" w:rsidP="00B238D5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3</w:t>
      </w:r>
      <w:r w:rsidR="00B238D5" w:rsidRPr="00B238D5">
        <w:rPr>
          <w:color w:val="000000"/>
          <w:sz w:val="28"/>
          <w:szCs w:val="28"/>
          <w:lang w:val="vi-VN"/>
        </w:rPr>
        <w:t>. Các B</w:t>
      </w:r>
      <w:r w:rsidR="007A309A">
        <w:rPr>
          <w:color w:val="000000"/>
          <w:sz w:val="28"/>
          <w:szCs w:val="28"/>
          <w:lang w:val="vi-VN"/>
        </w:rPr>
        <w:t>ộ</w:t>
      </w:r>
      <w:r w:rsidR="00B238D5" w:rsidRPr="00B238D5">
        <w:rPr>
          <w:color w:val="000000"/>
          <w:sz w:val="28"/>
          <w:szCs w:val="28"/>
          <w:lang w:val="vi-VN"/>
        </w:rPr>
        <w:t xml:space="preserve"> trư</w:t>
      </w:r>
      <w:r w:rsidR="007A309A">
        <w:rPr>
          <w:color w:val="000000"/>
          <w:sz w:val="28"/>
          <w:szCs w:val="28"/>
          <w:lang w:val="vi-VN"/>
        </w:rPr>
        <w:t>ở</w:t>
      </w:r>
      <w:r w:rsidR="00B238D5" w:rsidRPr="00B238D5">
        <w:rPr>
          <w:color w:val="000000"/>
          <w:sz w:val="28"/>
          <w:szCs w:val="28"/>
          <w:lang w:val="vi-VN"/>
        </w:rPr>
        <w:t>ng, Th</w:t>
      </w:r>
      <w:r w:rsidR="007A309A">
        <w:rPr>
          <w:color w:val="000000"/>
          <w:sz w:val="28"/>
          <w:szCs w:val="28"/>
          <w:lang w:val="vi-VN"/>
        </w:rPr>
        <w:t>ủ</w:t>
      </w:r>
      <w:r w:rsidR="00B238D5" w:rsidRPr="00B238D5">
        <w:rPr>
          <w:color w:val="000000"/>
          <w:sz w:val="28"/>
          <w:szCs w:val="28"/>
          <w:lang w:val="vi-VN"/>
        </w:rPr>
        <w:t xml:space="preserve"> trư</w:t>
      </w:r>
      <w:r w:rsidR="007A309A">
        <w:rPr>
          <w:color w:val="000000"/>
          <w:sz w:val="28"/>
          <w:szCs w:val="28"/>
          <w:lang w:val="vi-VN"/>
        </w:rPr>
        <w:t>ở</w:t>
      </w:r>
      <w:r w:rsidR="00B238D5" w:rsidRPr="00B238D5">
        <w:rPr>
          <w:color w:val="000000"/>
          <w:sz w:val="28"/>
          <w:szCs w:val="28"/>
          <w:lang w:val="vi-VN"/>
        </w:rPr>
        <w:t>ng cơ quan ngang B</w:t>
      </w:r>
      <w:r w:rsidR="007A309A">
        <w:rPr>
          <w:color w:val="000000"/>
          <w:sz w:val="28"/>
          <w:szCs w:val="28"/>
          <w:lang w:val="vi-VN"/>
        </w:rPr>
        <w:t>ộ</w:t>
      </w:r>
      <w:r w:rsidR="00B238D5" w:rsidRPr="00B238D5">
        <w:rPr>
          <w:color w:val="000000"/>
          <w:sz w:val="28"/>
          <w:szCs w:val="28"/>
          <w:lang w:val="vi-VN"/>
        </w:rPr>
        <w:t>, Th</w:t>
      </w:r>
      <w:r w:rsidR="007A309A">
        <w:rPr>
          <w:color w:val="000000"/>
          <w:sz w:val="28"/>
          <w:szCs w:val="28"/>
          <w:lang w:val="vi-VN"/>
        </w:rPr>
        <w:t>ủ</w:t>
      </w:r>
      <w:r w:rsidR="00B238D5" w:rsidRPr="00B238D5">
        <w:rPr>
          <w:color w:val="000000"/>
          <w:sz w:val="28"/>
          <w:szCs w:val="28"/>
          <w:lang w:val="vi-VN"/>
        </w:rPr>
        <w:t xml:space="preserve"> trư</w:t>
      </w:r>
      <w:r w:rsidR="007A309A">
        <w:rPr>
          <w:color w:val="000000"/>
          <w:sz w:val="28"/>
          <w:szCs w:val="28"/>
          <w:lang w:val="vi-VN"/>
        </w:rPr>
        <w:t>ở</w:t>
      </w:r>
      <w:r w:rsidR="00B238D5" w:rsidRPr="00B238D5">
        <w:rPr>
          <w:color w:val="000000"/>
          <w:sz w:val="28"/>
          <w:szCs w:val="28"/>
          <w:lang w:val="vi-VN"/>
        </w:rPr>
        <w:t>ng cơ quan thu</w:t>
      </w:r>
      <w:r w:rsidR="007A309A">
        <w:rPr>
          <w:color w:val="000000"/>
          <w:sz w:val="28"/>
          <w:szCs w:val="28"/>
          <w:lang w:val="vi-VN"/>
        </w:rPr>
        <w:t>ộ</w:t>
      </w:r>
      <w:r w:rsidR="00B238D5" w:rsidRPr="00B238D5">
        <w:rPr>
          <w:color w:val="000000"/>
          <w:sz w:val="28"/>
          <w:szCs w:val="28"/>
          <w:lang w:val="vi-VN"/>
        </w:rPr>
        <w:t>c Chính ph</w:t>
      </w:r>
      <w:r w:rsidR="007A309A">
        <w:rPr>
          <w:color w:val="000000"/>
          <w:sz w:val="28"/>
          <w:szCs w:val="28"/>
          <w:lang w:val="vi-VN"/>
        </w:rPr>
        <w:t>ủ</w:t>
      </w:r>
      <w:r w:rsidR="00B238D5" w:rsidRPr="00B238D5">
        <w:rPr>
          <w:color w:val="000000"/>
          <w:sz w:val="28"/>
          <w:szCs w:val="28"/>
          <w:lang w:val="vi-VN"/>
        </w:rPr>
        <w:t>, Ch</w:t>
      </w:r>
      <w:r w:rsidR="007A309A">
        <w:rPr>
          <w:color w:val="000000"/>
          <w:sz w:val="28"/>
          <w:szCs w:val="28"/>
          <w:lang w:val="vi-VN"/>
        </w:rPr>
        <w:t>ủ</w:t>
      </w:r>
      <w:r w:rsidR="00B238D5" w:rsidRPr="00B238D5">
        <w:rPr>
          <w:color w:val="000000"/>
          <w:sz w:val="28"/>
          <w:szCs w:val="28"/>
          <w:lang w:val="vi-VN"/>
        </w:rPr>
        <w:t xml:space="preserve"> t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 xml:space="preserve">ch </w:t>
      </w:r>
      <w:r w:rsidR="007A309A">
        <w:rPr>
          <w:color w:val="000000"/>
          <w:sz w:val="28"/>
          <w:szCs w:val="28"/>
          <w:lang w:val="vi-VN"/>
        </w:rPr>
        <w:t>Ủ</w:t>
      </w:r>
      <w:r w:rsidR="00B238D5" w:rsidRPr="00B238D5">
        <w:rPr>
          <w:color w:val="000000"/>
          <w:sz w:val="28"/>
          <w:szCs w:val="28"/>
          <w:lang w:val="vi-VN"/>
        </w:rPr>
        <w:t>y ban nhân dân t</w:t>
      </w:r>
      <w:r w:rsidR="007A309A">
        <w:rPr>
          <w:color w:val="000000"/>
          <w:sz w:val="28"/>
          <w:szCs w:val="28"/>
          <w:lang w:val="vi-VN"/>
        </w:rPr>
        <w:t>ỉ</w:t>
      </w:r>
      <w:r w:rsidR="00B238D5" w:rsidRPr="00B238D5">
        <w:rPr>
          <w:color w:val="000000"/>
          <w:sz w:val="28"/>
          <w:szCs w:val="28"/>
          <w:lang w:val="vi-VN"/>
        </w:rPr>
        <w:t>nh, thành ph</w:t>
      </w:r>
      <w:r w:rsidR="007A309A">
        <w:rPr>
          <w:color w:val="000000"/>
          <w:sz w:val="28"/>
          <w:szCs w:val="28"/>
          <w:lang w:val="vi-VN"/>
        </w:rPr>
        <w:t>ố</w:t>
      </w:r>
      <w:r w:rsidR="00B238D5" w:rsidRPr="00B238D5">
        <w:rPr>
          <w:color w:val="000000"/>
          <w:sz w:val="28"/>
          <w:szCs w:val="28"/>
          <w:lang w:val="vi-VN"/>
        </w:rPr>
        <w:t xml:space="preserve"> tr</w:t>
      </w:r>
      <w:r w:rsidR="007A309A">
        <w:rPr>
          <w:color w:val="000000"/>
          <w:sz w:val="28"/>
          <w:szCs w:val="28"/>
          <w:lang w:val="vi-VN"/>
        </w:rPr>
        <w:t>ự</w:t>
      </w:r>
      <w:r w:rsidR="00B238D5" w:rsidRPr="00B238D5">
        <w:rPr>
          <w:color w:val="000000"/>
          <w:sz w:val="28"/>
          <w:szCs w:val="28"/>
          <w:lang w:val="vi-VN"/>
        </w:rPr>
        <w:t>c thu</w:t>
      </w:r>
      <w:r w:rsidR="007A309A">
        <w:rPr>
          <w:color w:val="000000"/>
          <w:sz w:val="28"/>
          <w:szCs w:val="28"/>
          <w:lang w:val="vi-VN"/>
        </w:rPr>
        <w:t>ộ</w:t>
      </w:r>
      <w:r w:rsidR="00B238D5" w:rsidRPr="00B238D5">
        <w:rPr>
          <w:color w:val="000000"/>
          <w:sz w:val="28"/>
          <w:szCs w:val="28"/>
          <w:lang w:val="vi-VN"/>
        </w:rPr>
        <w:t>c Trung ương và các cơ quan, doanh nghi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p, t</w:t>
      </w:r>
      <w:r w:rsidR="007A309A">
        <w:rPr>
          <w:color w:val="000000"/>
          <w:sz w:val="28"/>
          <w:szCs w:val="28"/>
          <w:lang w:val="vi-VN"/>
        </w:rPr>
        <w:t>ổ</w:t>
      </w:r>
      <w:r w:rsidR="00B238D5" w:rsidRPr="00B238D5">
        <w:rPr>
          <w:color w:val="000000"/>
          <w:sz w:val="28"/>
          <w:szCs w:val="28"/>
          <w:lang w:val="vi-VN"/>
        </w:rPr>
        <w:t xml:space="preserve"> ch</w:t>
      </w:r>
      <w:r w:rsidR="007A309A">
        <w:rPr>
          <w:color w:val="000000"/>
          <w:sz w:val="28"/>
          <w:szCs w:val="28"/>
          <w:lang w:val="vi-VN"/>
        </w:rPr>
        <w:t>ứ</w:t>
      </w:r>
      <w:r w:rsidR="00B238D5" w:rsidRPr="00B238D5">
        <w:rPr>
          <w:color w:val="000000"/>
          <w:sz w:val="28"/>
          <w:szCs w:val="28"/>
          <w:lang w:val="vi-VN"/>
        </w:rPr>
        <w:t>c và cá nhân có liên quan ch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>u trách nhi</w:t>
      </w:r>
      <w:r w:rsidR="007A309A">
        <w:rPr>
          <w:color w:val="000000"/>
          <w:sz w:val="28"/>
          <w:szCs w:val="28"/>
          <w:lang w:val="vi-VN"/>
        </w:rPr>
        <w:t>ệ</w:t>
      </w:r>
      <w:r w:rsidR="00B238D5" w:rsidRPr="00B238D5">
        <w:rPr>
          <w:color w:val="000000"/>
          <w:sz w:val="28"/>
          <w:szCs w:val="28"/>
          <w:lang w:val="vi-VN"/>
        </w:rPr>
        <w:t>m thi hành Ngh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 xml:space="preserve"> đ</w:t>
      </w:r>
      <w:r w:rsidR="007A309A">
        <w:rPr>
          <w:color w:val="000000"/>
          <w:sz w:val="28"/>
          <w:szCs w:val="28"/>
          <w:lang w:val="vi-VN"/>
        </w:rPr>
        <w:t>ị</w:t>
      </w:r>
      <w:r w:rsidR="00B238D5" w:rsidRPr="00B238D5">
        <w:rPr>
          <w:color w:val="000000"/>
          <w:sz w:val="28"/>
          <w:szCs w:val="28"/>
          <w:lang w:val="vi-VN"/>
        </w:rPr>
        <w:t>nh này./.</w:t>
      </w:r>
    </w:p>
    <w:p w:rsidR="007A309A" w:rsidRPr="003857FD" w:rsidRDefault="00B238D5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B238D5">
        <w:rPr>
          <w:sz w:val="28"/>
          <w:szCs w:val="28"/>
        </w:rPr>
        <w:t xml:space="preserve">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877"/>
        <w:gridCol w:w="3410"/>
      </w:tblGrid>
      <w:tr w:rsidR="007A309A" w:rsidRPr="003857FD">
        <w:tc>
          <w:tcPr>
            <w:tcW w:w="31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Pr="004A2FDF" w:rsidRDefault="007A309A"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Ban Bí thư Trung ương Đảng;</w:t>
            </w:r>
            <w:r>
              <w:rPr>
                <w:sz w:val="22"/>
                <w:szCs w:val="22"/>
              </w:rPr>
              <w:br/>
              <w:t>- Thủ tướng, các Phó Thủ tướng Chính phủ;</w:t>
            </w:r>
            <w:r>
              <w:rPr>
                <w:sz w:val="22"/>
                <w:szCs w:val="22"/>
              </w:rPr>
              <w:br/>
              <w:t>- Các Bộ, cơ quan ngang Bộ, cơ quan thuộc Chínhphủ;</w:t>
            </w:r>
            <w:r>
              <w:rPr>
                <w:sz w:val="22"/>
                <w:szCs w:val="22"/>
              </w:rPr>
              <w:br/>
              <w:t>- HĐND, UBND các tỉnh, thành phố trực thuộc Trung ương;</w:t>
            </w:r>
            <w:r>
              <w:rPr>
                <w:sz w:val="22"/>
                <w:szCs w:val="22"/>
              </w:rPr>
              <w:br/>
              <w:t>- Văn phòng Trung ương và các Ban của Đảng;</w:t>
            </w:r>
            <w:r>
              <w:rPr>
                <w:sz w:val="22"/>
                <w:szCs w:val="22"/>
              </w:rPr>
              <w:br/>
              <w:t>- Văn phòng Tổng Bí thư;</w:t>
            </w:r>
            <w:r>
              <w:rPr>
                <w:sz w:val="22"/>
                <w:szCs w:val="22"/>
              </w:rPr>
              <w:br/>
              <w:t>- Văn phòng Chủ tịch nước;</w:t>
            </w:r>
            <w:r>
              <w:rPr>
                <w:sz w:val="22"/>
                <w:szCs w:val="22"/>
              </w:rPr>
              <w:br/>
              <w:t xml:space="preserve">- Hội đồng Dân tộc và các </w:t>
            </w:r>
            <w:r>
              <w:rPr>
                <w:sz w:val="22"/>
                <w:szCs w:val="22"/>
                <w:shd w:val="solid" w:color="FFFFFF" w:fill="auto"/>
              </w:rPr>
              <w:t>Ủy ban</w:t>
            </w:r>
            <w:r>
              <w:rPr>
                <w:sz w:val="22"/>
                <w:szCs w:val="22"/>
              </w:rPr>
              <w:t xml:space="preserve"> của Quốc hội;</w:t>
            </w:r>
            <w:r>
              <w:rPr>
                <w:sz w:val="22"/>
                <w:szCs w:val="22"/>
              </w:rPr>
              <w:br/>
              <w:t>- Văn phòng Quốc hội;</w:t>
            </w:r>
            <w:r>
              <w:rPr>
                <w:sz w:val="22"/>
                <w:szCs w:val="22"/>
              </w:rPr>
              <w:br/>
              <w:t>- Tòa án nhân dân tối cao;</w:t>
            </w:r>
            <w:r>
              <w:rPr>
                <w:sz w:val="22"/>
                <w:szCs w:val="22"/>
              </w:rPr>
              <w:br/>
              <w:t>- Viện Kiểm sát nhân dân tối cao;</w:t>
            </w:r>
            <w:r>
              <w:rPr>
                <w:sz w:val="22"/>
                <w:szCs w:val="22"/>
              </w:rPr>
              <w:br/>
              <w:t>- Kiểm toán Nhà nước;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solid" w:color="FFFFFF" w:fill="auto"/>
              </w:rPr>
              <w:t>- Ủy ban</w:t>
            </w:r>
            <w:r>
              <w:rPr>
                <w:sz w:val="22"/>
                <w:szCs w:val="22"/>
              </w:rPr>
              <w:t xml:space="preserve"> Giám sát tài chính Quốc gia;</w:t>
            </w:r>
            <w:r>
              <w:rPr>
                <w:sz w:val="22"/>
                <w:szCs w:val="22"/>
              </w:rPr>
              <w:br/>
              <w:t>- Ngân hàng Chính sách xã hội;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solid" w:color="FFFFFF" w:fill="auto"/>
              </w:rPr>
              <w:t>- Ủy ban</w:t>
            </w:r>
            <w:r>
              <w:rPr>
                <w:sz w:val="22"/>
                <w:szCs w:val="22"/>
              </w:rPr>
              <w:t xml:space="preserve"> Trung ương Mặt trận Tổ quốc Việt Nam;</w:t>
            </w:r>
            <w:r>
              <w:rPr>
                <w:sz w:val="22"/>
                <w:szCs w:val="22"/>
              </w:rPr>
              <w:br/>
              <w:t>- Cơ quan Trung ương của các đoàn thể;</w:t>
            </w:r>
            <w:r>
              <w:rPr>
                <w:sz w:val="22"/>
                <w:szCs w:val="22"/>
              </w:rPr>
              <w:br/>
              <w:t>- VPCP: BTCN, các PCN, Trợ lý TTg, TGĐ Cổng TTĐT,</w:t>
            </w:r>
          </w:p>
          <w:p w:rsidR="00D35945" w:rsidRDefault="007A309A">
            <w:r>
              <w:rPr>
                <w:sz w:val="22"/>
                <w:szCs w:val="22"/>
              </w:rPr>
              <w:t>các Vụ, Cục, đơn vị trực thuộc, Công báo;</w:t>
            </w:r>
            <w:r>
              <w:rPr>
                <w:sz w:val="22"/>
                <w:szCs w:val="22"/>
              </w:rPr>
              <w:br/>
              <w:t xml:space="preserve">- Lưu: Văn thư, </w:t>
            </w:r>
            <w:r w:rsidR="0091640E">
              <w:rPr>
                <w:sz w:val="22"/>
                <w:szCs w:val="22"/>
              </w:rPr>
              <w:t>K</w:t>
            </w:r>
            <w:r w:rsidR="0091640E">
              <w:rPr>
                <w:sz w:val="22"/>
                <w:szCs w:val="22"/>
                <w:lang w:val="en-US"/>
              </w:rPr>
              <w:t xml:space="preserve">GVX </w:t>
            </w:r>
            <w:r>
              <w:rPr>
                <w:sz w:val="22"/>
                <w:szCs w:val="22"/>
              </w:rPr>
              <w:t>(3b).</w:t>
            </w:r>
          </w:p>
        </w:tc>
        <w:tc>
          <w:tcPr>
            <w:tcW w:w="18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9A" w:rsidRPr="003857FD" w:rsidRDefault="007A30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TM. CHÍNH PHỦ </w:t>
            </w:r>
            <w:r>
              <w:rPr>
                <w:b/>
                <w:bCs/>
                <w:sz w:val="26"/>
                <w:szCs w:val="26"/>
              </w:rPr>
              <w:br/>
              <w:t>THỦ TƯỚNG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:rsidR="007A309A" w:rsidRPr="003857FD" w:rsidRDefault="007A309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09A" w:rsidRPr="003857FD" w:rsidRDefault="007A309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09A" w:rsidRPr="003857FD" w:rsidRDefault="007A309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  <w:t>Nguyễn Xuân Phúc</w:t>
            </w:r>
          </w:p>
        </w:tc>
      </w:tr>
    </w:tbl>
    <w:p w:rsidR="007A309A" w:rsidRPr="003857FD" w:rsidRDefault="007A309A" w:rsidP="00514213">
      <w:pPr>
        <w:spacing w:before="140" w:after="140" w:line="340" w:lineRule="exact"/>
        <w:ind w:firstLine="567"/>
        <w:jc w:val="both"/>
      </w:pPr>
      <w:r>
        <w:rPr>
          <w:sz w:val="28"/>
          <w:szCs w:val="28"/>
        </w:rPr>
        <w:t> </w:t>
      </w:r>
    </w:p>
    <w:sectPr w:rsidR="007A309A" w:rsidRPr="003857FD" w:rsidSect="007A309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E3" w:rsidRDefault="00AA7CE3" w:rsidP="00245BFC">
      <w:r>
        <w:separator/>
      </w:r>
    </w:p>
  </w:endnote>
  <w:endnote w:type="continuationSeparator" w:id="1">
    <w:p w:rsidR="00AA7CE3" w:rsidRDefault="00AA7CE3" w:rsidP="0024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9A" w:rsidRDefault="007A309A">
    <w:pPr>
      <w:pStyle w:val="Footer"/>
      <w:jc w:val="right"/>
    </w:pPr>
  </w:p>
  <w:p w:rsidR="007A309A" w:rsidRDefault="007A3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E3" w:rsidRDefault="00AA7CE3" w:rsidP="00245BFC">
      <w:r>
        <w:separator/>
      </w:r>
    </w:p>
  </w:footnote>
  <w:footnote w:type="continuationSeparator" w:id="1">
    <w:p w:rsidR="00AA7CE3" w:rsidRDefault="00AA7CE3" w:rsidP="0024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9A" w:rsidRPr="004A2FDF" w:rsidRDefault="001D521F">
    <w:pPr>
      <w:pStyle w:val="Header"/>
      <w:jc w:val="center"/>
      <w:rPr>
        <w:rFonts w:ascii="Times New Roman" w:hAnsi="Times New Roman" w:cs="Times New Roman"/>
      </w:rPr>
    </w:pPr>
    <w:r w:rsidRPr="004A2FDF">
      <w:rPr>
        <w:rFonts w:ascii="Times New Roman" w:hAnsi="Times New Roman" w:cs="Times New Roman"/>
      </w:rPr>
      <w:fldChar w:fldCharType="begin"/>
    </w:r>
    <w:r w:rsidR="007A309A" w:rsidRPr="004A2FDF">
      <w:rPr>
        <w:rFonts w:ascii="Times New Roman" w:hAnsi="Times New Roman" w:cs="Times New Roman"/>
      </w:rPr>
      <w:instrText xml:space="preserve"> PAGE   \* MERGEFORMAT </w:instrText>
    </w:r>
    <w:r w:rsidRPr="004A2FDF">
      <w:rPr>
        <w:rFonts w:ascii="Times New Roman" w:hAnsi="Times New Roman" w:cs="Times New Roman"/>
      </w:rPr>
      <w:fldChar w:fldCharType="separate"/>
    </w:r>
    <w:r w:rsidR="002803FC">
      <w:rPr>
        <w:rFonts w:ascii="Times New Roman" w:hAnsi="Times New Roman" w:cs="Times New Roman"/>
        <w:noProof/>
      </w:rPr>
      <w:t>2</w:t>
    </w:r>
    <w:r w:rsidRPr="004A2FDF">
      <w:rPr>
        <w:rFonts w:ascii="Times New Roman" w:hAnsi="Times New Roman" w:cs="Times New Roman"/>
      </w:rPr>
      <w:fldChar w:fldCharType="end"/>
    </w:r>
  </w:p>
  <w:p w:rsidR="007A309A" w:rsidRDefault="007A3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99B"/>
    <w:multiLevelType w:val="hybridMultilevel"/>
    <w:tmpl w:val="BBD8F898"/>
    <w:lvl w:ilvl="0" w:tplc="52EEFA60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615A0FFE"/>
    <w:multiLevelType w:val="hybridMultilevel"/>
    <w:tmpl w:val="626058D8"/>
    <w:lvl w:ilvl="0" w:tplc="EF0A16C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</w:rPr>
    </w:lvl>
    <w:lvl w:ilvl="1" w:tplc="042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1B75A6F"/>
    <w:multiLevelType w:val="hybridMultilevel"/>
    <w:tmpl w:val="AA5C083C"/>
    <w:lvl w:ilvl="0" w:tplc="D5A82F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7848CB"/>
    <w:multiLevelType w:val="hybridMultilevel"/>
    <w:tmpl w:val="E180AD02"/>
    <w:lvl w:ilvl="0" w:tplc="BF349F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  <w:sz w:val="28"/>
        <w:szCs w:val="28"/>
      </w:rPr>
    </w:lvl>
    <w:lvl w:ilvl="1" w:tplc="042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082C"/>
    <w:rsid w:val="000002FD"/>
    <w:rsid w:val="00004354"/>
    <w:rsid w:val="00015BE9"/>
    <w:rsid w:val="00017C35"/>
    <w:rsid w:val="00020488"/>
    <w:rsid w:val="00021F40"/>
    <w:rsid w:val="000231C3"/>
    <w:rsid w:val="00036BB0"/>
    <w:rsid w:val="00042606"/>
    <w:rsid w:val="000509A1"/>
    <w:rsid w:val="00052DE1"/>
    <w:rsid w:val="00054D05"/>
    <w:rsid w:val="00055545"/>
    <w:rsid w:val="000639C7"/>
    <w:rsid w:val="00064841"/>
    <w:rsid w:val="00065923"/>
    <w:rsid w:val="00065B3F"/>
    <w:rsid w:val="0006668F"/>
    <w:rsid w:val="0007146C"/>
    <w:rsid w:val="00072010"/>
    <w:rsid w:val="000720FC"/>
    <w:rsid w:val="00075E80"/>
    <w:rsid w:val="00077EDC"/>
    <w:rsid w:val="00083508"/>
    <w:rsid w:val="0008674C"/>
    <w:rsid w:val="000921CD"/>
    <w:rsid w:val="0009721B"/>
    <w:rsid w:val="000A44F6"/>
    <w:rsid w:val="000A5A15"/>
    <w:rsid w:val="000B37CD"/>
    <w:rsid w:val="000B4C07"/>
    <w:rsid w:val="000B4D04"/>
    <w:rsid w:val="000B50AB"/>
    <w:rsid w:val="000B6E2E"/>
    <w:rsid w:val="000B7144"/>
    <w:rsid w:val="000C4C69"/>
    <w:rsid w:val="000D70D1"/>
    <w:rsid w:val="000E03F1"/>
    <w:rsid w:val="000E112D"/>
    <w:rsid w:val="000E408E"/>
    <w:rsid w:val="000E41F9"/>
    <w:rsid w:val="000E44EF"/>
    <w:rsid w:val="000F3493"/>
    <w:rsid w:val="000F4E2A"/>
    <w:rsid w:val="00101FC6"/>
    <w:rsid w:val="0010657E"/>
    <w:rsid w:val="001133F4"/>
    <w:rsid w:val="0011351A"/>
    <w:rsid w:val="00114C9A"/>
    <w:rsid w:val="00117698"/>
    <w:rsid w:val="00122F53"/>
    <w:rsid w:val="00123DD6"/>
    <w:rsid w:val="00125539"/>
    <w:rsid w:val="0013059C"/>
    <w:rsid w:val="001318D1"/>
    <w:rsid w:val="001320DB"/>
    <w:rsid w:val="00140A4E"/>
    <w:rsid w:val="0015695B"/>
    <w:rsid w:val="0017771E"/>
    <w:rsid w:val="00177BB6"/>
    <w:rsid w:val="00177DC1"/>
    <w:rsid w:val="00183F3C"/>
    <w:rsid w:val="00185E22"/>
    <w:rsid w:val="00186C03"/>
    <w:rsid w:val="001A428D"/>
    <w:rsid w:val="001A447F"/>
    <w:rsid w:val="001B265F"/>
    <w:rsid w:val="001B2E35"/>
    <w:rsid w:val="001B5D46"/>
    <w:rsid w:val="001B67AB"/>
    <w:rsid w:val="001C4249"/>
    <w:rsid w:val="001C5BAB"/>
    <w:rsid w:val="001C7AFA"/>
    <w:rsid w:val="001D25C8"/>
    <w:rsid w:val="001D3F31"/>
    <w:rsid w:val="001D521F"/>
    <w:rsid w:val="001D62E0"/>
    <w:rsid w:val="001D6445"/>
    <w:rsid w:val="001D676C"/>
    <w:rsid w:val="001D792B"/>
    <w:rsid w:val="001E01D7"/>
    <w:rsid w:val="001E2413"/>
    <w:rsid w:val="001E5BFB"/>
    <w:rsid w:val="001F2E4B"/>
    <w:rsid w:val="002008CF"/>
    <w:rsid w:val="00201450"/>
    <w:rsid w:val="002033DB"/>
    <w:rsid w:val="00205F9C"/>
    <w:rsid w:val="00220381"/>
    <w:rsid w:val="00221406"/>
    <w:rsid w:val="00221FF0"/>
    <w:rsid w:val="00222779"/>
    <w:rsid w:val="0022290E"/>
    <w:rsid w:val="00222EA2"/>
    <w:rsid w:val="0022451C"/>
    <w:rsid w:val="0023245A"/>
    <w:rsid w:val="002375C2"/>
    <w:rsid w:val="002404CB"/>
    <w:rsid w:val="00243C31"/>
    <w:rsid w:val="00245BFC"/>
    <w:rsid w:val="00246614"/>
    <w:rsid w:val="00247767"/>
    <w:rsid w:val="00252DDB"/>
    <w:rsid w:val="00253F19"/>
    <w:rsid w:val="0025414B"/>
    <w:rsid w:val="002550B3"/>
    <w:rsid w:val="0025608D"/>
    <w:rsid w:val="00257BED"/>
    <w:rsid w:val="00262EC4"/>
    <w:rsid w:val="00267A5B"/>
    <w:rsid w:val="00270EA3"/>
    <w:rsid w:val="002803FC"/>
    <w:rsid w:val="00282EC3"/>
    <w:rsid w:val="00283515"/>
    <w:rsid w:val="002909E5"/>
    <w:rsid w:val="00295AC4"/>
    <w:rsid w:val="00297DCE"/>
    <w:rsid w:val="002A0233"/>
    <w:rsid w:val="002A1E7A"/>
    <w:rsid w:val="002A22C6"/>
    <w:rsid w:val="002A23FE"/>
    <w:rsid w:val="002A366E"/>
    <w:rsid w:val="002A39BF"/>
    <w:rsid w:val="002A3CE1"/>
    <w:rsid w:val="002A46EE"/>
    <w:rsid w:val="002B6300"/>
    <w:rsid w:val="002B6C9C"/>
    <w:rsid w:val="002C0467"/>
    <w:rsid w:val="002C2E9B"/>
    <w:rsid w:val="002C3AF5"/>
    <w:rsid w:val="002D09E4"/>
    <w:rsid w:val="002D2267"/>
    <w:rsid w:val="002D26B9"/>
    <w:rsid w:val="002D4C74"/>
    <w:rsid w:val="002D7824"/>
    <w:rsid w:val="002E079D"/>
    <w:rsid w:val="002E1898"/>
    <w:rsid w:val="002E3C84"/>
    <w:rsid w:val="002E4B51"/>
    <w:rsid w:val="002E55F1"/>
    <w:rsid w:val="002F1F54"/>
    <w:rsid w:val="002F5363"/>
    <w:rsid w:val="002F6F17"/>
    <w:rsid w:val="002F709C"/>
    <w:rsid w:val="00301191"/>
    <w:rsid w:val="00311679"/>
    <w:rsid w:val="00313011"/>
    <w:rsid w:val="0031317B"/>
    <w:rsid w:val="00317206"/>
    <w:rsid w:val="00317752"/>
    <w:rsid w:val="003229BA"/>
    <w:rsid w:val="0032465C"/>
    <w:rsid w:val="003273E1"/>
    <w:rsid w:val="003304EA"/>
    <w:rsid w:val="00330959"/>
    <w:rsid w:val="003356A9"/>
    <w:rsid w:val="00336549"/>
    <w:rsid w:val="00342728"/>
    <w:rsid w:val="00342B56"/>
    <w:rsid w:val="00342F6F"/>
    <w:rsid w:val="00343BA4"/>
    <w:rsid w:val="00345B51"/>
    <w:rsid w:val="0035140E"/>
    <w:rsid w:val="003551CD"/>
    <w:rsid w:val="0036599A"/>
    <w:rsid w:val="00366B77"/>
    <w:rsid w:val="0037019A"/>
    <w:rsid w:val="00374590"/>
    <w:rsid w:val="00377636"/>
    <w:rsid w:val="003805AF"/>
    <w:rsid w:val="003857FD"/>
    <w:rsid w:val="00386B93"/>
    <w:rsid w:val="00387379"/>
    <w:rsid w:val="00390B09"/>
    <w:rsid w:val="0039220E"/>
    <w:rsid w:val="00396BA0"/>
    <w:rsid w:val="00396CCA"/>
    <w:rsid w:val="00397BE1"/>
    <w:rsid w:val="003A3279"/>
    <w:rsid w:val="003A3C30"/>
    <w:rsid w:val="003A3D1E"/>
    <w:rsid w:val="003A4AAE"/>
    <w:rsid w:val="003B10AF"/>
    <w:rsid w:val="003B2766"/>
    <w:rsid w:val="003B3CCB"/>
    <w:rsid w:val="003B64DE"/>
    <w:rsid w:val="003C10E5"/>
    <w:rsid w:val="003C19F4"/>
    <w:rsid w:val="003D4B06"/>
    <w:rsid w:val="003D7F64"/>
    <w:rsid w:val="003E3158"/>
    <w:rsid w:val="003E5787"/>
    <w:rsid w:val="003E582F"/>
    <w:rsid w:val="003F2F51"/>
    <w:rsid w:val="003F3A49"/>
    <w:rsid w:val="003F6F85"/>
    <w:rsid w:val="003F7889"/>
    <w:rsid w:val="003F7E3A"/>
    <w:rsid w:val="00401BBA"/>
    <w:rsid w:val="004048F0"/>
    <w:rsid w:val="00406577"/>
    <w:rsid w:val="00416F42"/>
    <w:rsid w:val="00431E66"/>
    <w:rsid w:val="004347A6"/>
    <w:rsid w:val="00440DF3"/>
    <w:rsid w:val="0044134D"/>
    <w:rsid w:val="00441B16"/>
    <w:rsid w:val="004423D0"/>
    <w:rsid w:val="00451B64"/>
    <w:rsid w:val="00455D67"/>
    <w:rsid w:val="004561D0"/>
    <w:rsid w:val="004562FC"/>
    <w:rsid w:val="00472779"/>
    <w:rsid w:val="004730AB"/>
    <w:rsid w:val="00476060"/>
    <w:rsid w:val="00482E1B"/>
    <w:rsid w:val="00485189"/>
    <w:rsid w:val="00487470"/>
    <w:rsid w:val="004978A3"/>
    <w:rsid w:val="00497A20"/>
    <w:rsid w:val="004A2FDF"/>
    <w:rsid w:val="004A63B5"/>
    <w:rsid w:val="004A66F0"/>
    <w:rsid w:val="004A7657"/>
    <w:rsid w:val="004B0A2E"/>
    <w:rsid w:val="004B0CBB"/>
    <w:rsid w:val="004B432F"/>
    <w:rsid w:val="004C14E3"/>
    <w:rsid w:val="004C1EBC"/>
    <w:rsid w:val="004C4AE1"/>
    <w:rsid w:val="004D057E"/>
    <w:rsid w:val="004D09A8"/>
    <w:rsid w:val="004D1DED"/>
    <w:rsid w:val="004D48D6"/>
    <w:rsid w:val="004E0951"/>
    <w:rsid w:val="004E138D"/>
    <w:rsid w:val="004E16AE"/>
    <w:rsid w:val="004E6E23"/>
    <w:rsid w:val="004F4D87"/>
    <w:rsid w:val="004F5B20"/>
    <w:rsid w:val="00506260"/>
    <w:rsid w:val="00514213"/>
    <w:rsid w:val="00516492"/>
    <w:rsid w:val="0052475C"/>
    <w:rsid w:val="00525F2D"/>
    <w:rsid w:val="00530DF3"/>
    <w:rsid w:val="00531472"/>
    <w:rsid w:val="005335F3"/>
    <w:rsid w:val="00533B2A"/>
    <w:rsid w:val="0053507D"/>
    <w:rsid w:val="00535C9E"/>
    <w:rsid w:val="00536A10"/>
    <w:rsid w:val="00540E0E"/>
    <w:rsid w:val="00542F40"/>
    <w:rsid w:val="0055630F"/>
    <w:rsid w:val="00560034"/>
    <w:rsid w:val="00561100"/>
    <w:rsid w:val="00561D14"/>
    <w:rsid w:val="00561D3C"/>
    <w:rsid w:val="00562BE3"/>
    <w:rsid w:val="00562D38"/>
    <w:rsid w:val="00565A78"/>
    <w:rsid w:val="005714A8"/>
    <w:rsid w:val="005718DF"/>
    <w:rsid w:val="00586994"/>
    <w:rsid w:val="00595AF7"/>
    <w:rsid w:val="005A1B19"/>
    <w:rsid w:val="005A61EF"/>
    <w:rsid w:val="005A7C63"/>
    <w:rsid w:val="005B0591"/>
    <w:rsid w:val="005B12A5"/>
    <w:rsid w:val="005C228F"/>
    <w:rsid w:val="005D0791"/>
    <w:rsid w:val="005D1C53"/>
    <w:rsid w:val="005D3A8D"/>
    <w:rsid w:val="005D5905"/>
    <w:rsid w:val="005E5FC7"/>
    <w:rsid w:val="005E7B14"/>
    <w:rsid w:val="005F0AD5"/>
    <w:rsid w:val="005F4279"/>
    <w:rsid w:val="00601A57"/>
    <w:rsid w:val="006035BB"/>
    <w:rsid w:val="00604A29"/>
    <w:rsid w:val="00610A83"/>
    <w:rsid w:val="00613BAF"/>
    <w:rsid w:val="0061593D"/>
    <w:rsid w:val="0062420B"/>
    <w:rsid w:val="00626BF9"/>
    <w:rsid w:val="00630FE9"/>
    <w:rsid w:val="00634C9F"/>
    <w:rsid w:val="00636AD7"/>
    <w:rsid w:val="006371A9"/>
    <w:rsid w:val="006401FC"/>
    <w:rsid w:val="00643F20"/>
    <w:rsid w:val="00647209"/>
    <w:rsid w:val="006529F2"/>
    <w:rsid w:val="00653BB8"/>
    <w:rsid w:val="006546F0"/>
    <w:rsid w:val="00656A6D"/>
    <w:rsid w:val="00660978"/>
    <w:rsid w:val="00662120"/>
    <w:rsid w:val="006776BB"/>
    <w:rsid w:val="00680C7C"/>
    <w:rsid w:val="00687831"/>
    <w:rsid w:val="0069153C"/>
    <w:rsid w:val="00693601"/>
    <w:rsid w:val="0069385E"/>
    <w:rsid w:val="006A01DC"/>
    <w:rsid w:val="006A1807"/>
    <w:rsid w:val="006A23F9"/>
    <w:rsid w:val="006A3AC0"/>
    <w:rsid w:val="006A742F"/>
    <w:rsid w:val="006B2D07"/>
    <w:rsid w:val="006C1BF6"/>
    <w:rsid w:val="006C7526"/>
    <w:rsid w:val="006C779F"/>
    <w:rsid w:val="006C7BFF"/>
    <w:rsid w:val="006C7D9F"/>
    <w:rsid w:val="006D4AAA"/>
    <w:rsid w:val="006D6914"/>
    <w:rsid w:val="006D6C8A"/>
    <w:rsid w:val="006E0D10"/>
    <w:rsid w:val="006E2281"/>
    <w:rsid w:val="006E3D2A"/>
    <w:rsid w:val="006E7F0D"/>
    <w:rsid w:val="006F1942"/>
    <w:rsid w:val="006F3D5C"/>
    <w:rsid w:val="006F7440"/>
    <w:rsid w:val="00701A5D"/>
    <w:rsid w:val="00702C43"/>
    <w:rsid w:val="007036FA"/>
    <w:rsid w:val="0070372C"/>
    <w:rsid w:val="00703C17"/>
    <w:rsid w:val="007050A1"/>
    <w:rsid w:val="00706C4C"/>
    <w:rsid w:val="007171DE"/>
    <w:rsid w:val="00720FD2"/>
    <w:rsid w:val="00724BDF"/>
    <w:rsid w:val="00726200"/>
    <w:rsid w:val="00726262"/>
    <w:rsid w:val="00726896"/>
    <w:rsid w:val="00737CB8"/>
    <w:rsid w:val="00743D1D"/>
    <w:rsid w:val="007466E0"/>
    <w:rsid w:val="00751D46"/>
    <w:rsid w:val="00755D81"/>
    <w:rsid w:val="007603B3"/>
    <w:rsid w:val="00761F8C"/>
    <w:rsid w:val="00762AC9"/>
    <w:rsid w:val="00767226"/>
    <w:rsid w:val="00774027"/>
    <w:rsid w:val="00775689"/>
    <w:rsid w:val="00777CD0"/>
    <w:rsid w:val="0078212D"/>
    <w:rsid w:val="0078698F"/>
    <w:rsid w:val="0079136D"/>
    <w:rsid w:val="00792202"/>
    <w:rsid w:val="007942EA"/>
    <w:rsid w:val="007A1C25"/>
    <w:rsid w:val="007A309A"/>
    <w:rsid w:val="007A4649"/>
    <w:rsid w:val="007B28BF"/>
    <w:rsid w:val="007B33B3"/>
    <w:rsid w:val="007B4C53"/>
    <w:rsid w:val="007C4FE1"/>
    <w:rsid w:val="007D1971"/>
    <w:rsid w:val="007D1A2F"/>
    <w:rsid w:val="007D205C"/>
    <w:rsid w:val="007D2319"/>
    <w:rsid w:val="007D7AB9"/>
    <w:rsid w:val="007E0B63"/>
    <w:rsid w:val="007E54F3"/>
    <w:rsid w:val="007E79AD"/>
    <w:rsid w:val="007F1C9C"/>
    <w:rsid w:val="007F3236"/>
    <w:rsid w:val="007F59C0"/>
    <w:rsid w:val="007F713D"/>
    <w:rsid w:val="007F741A"/>
    <w:rsid w:val="007F7A61"/>
    <w:rsid w:val="008016DA"/>
    <w:rsid w:val="00803701"/>
    <w:rsid w:val="00805A92"/>
    <w:rsid w:val="00805D6C"/>
    <w:rsid w:val="00812019"/>
    <w:rsid w:val="008129EA"/>
    <w:rsid w:val="008179C0"/>
    <w:rsid w:val="00823627"/>
    <w:rsid w:val="008246A7"/>
    <w:rsid w:val="00827D81"/>
    <w:rsid w:val="008300E1"/>
    <w:rsid w:val="00832145"/>
    <w:rsid w:val="00832BEF"/>
    <w:rsid w:val="00836D6B"/>
    <w:rsid w:val="00837934"/>
    <w:rsid w:val="008430DC"/>
    <w:rsid w:val="00850233"/>
    <w:rsid w:val="0085134A"/>
    <w:rsid w:val="00854B81"/>
    <w:rsid w:val="00857389"/>
    <w:rsid w:val="0086124B"/>
    <w:rsid w:val="008631A3"/>
    <w:rsid w:val="00864224"/>
    <w:rsid w:val="008723CD"/>
    <w:rsid w:val="00874EC3"/>
    <w:rsid w:val="00875146"/>
    <w:rsid w:val="008753F2"/>
    <w:rsid w:val="008778DC"/>
    <w:rsid w:val="00877B3A"/>
    <w:rsid w:val="0088209B"/>
    <w:rsid w:val="00884D61"/>
    <w:rsid w:val="008871C8"/>
    <w:rsid w:val="008874A0"/>
    <w:rsid w:val="0088782C"/>
    <w:rsid w:val="0089523B"/>
    <w:rsid w:val="008A253D"/>
    <w:rsid w:val="008A4311"/>
    <w:rsid w:val="008A46E0"/>
    <w:rsid w:val="008A556D"/>
    <w:rsid w:val="008A6152"/>
    <w:rsid w:val="008A6158"/>
    <w:rsid w:val="008B06AB"/>
    <w:rsid w:val="008B155A"/>
    <w:rsid w:val="008B4574"/>
    <w:rsid w:val="008C51E7"/>
    <w:rsid w:val="008E1A5A"/>
    <w:rsid w:val="008E2E2E"/>
    <w:rsid w:val="008E3729"/>
    <w:rsid w:val="008E4B1F"/>
    <w:rsid w:val="008E57FC"/>
    <w:rsid w:val="008E5DD5"/>
    <w:rsid w:val="008E7C3C"/>
    <w:rsid w:val="008F7FC6"/>
    <w:rsid w:val="009035D8"/>
    <w:rsid w:val="00904084"/>
    <w:rsid w:val="00911C03"/>
    <w:rsid w:val="0091224D"/>
    <w:rsid w:val="00913394"/>
    <w:rsid w:val="0091640E"/>
    <w:rsid w:val="00916B66"/>
    <w:rsid w:val="00936710"/>
    <w:rsid w:val="00937787"/>
    <w:rsid w:val="00937BDD"/>
    <w:rsid w:val="009408C3"/>
    <w:rsid w:val="009438B6"/>
    <w:rsid w:val="009463CC"/>
    <w:rsid w:val="00947585"/>
    <w:rsid w:val="00952416"/>
    <w:rsid w:val="00977769"/>
    <w:rsid w:val="00982A77"/>
    <w:rsid w:val="00982B1A"/>
    <w:rsid w:val="0098492C"/>
    <w:rsid w:val="00990303"/>
    <w:rsid w:val="00992D6E"/>
    <w:rsid w:val="0099456F"/>
    <w:rsid w:val="00997599"/>
    <w:rsid w:val="009A0DEF"/>
    <w:rsid w:val="009A1AC6"/>
    <w:rsid w:val="009A23A2"/>
    <w:rsid w:val="009A2BFE"/>
    <w:rsid w:val="009A67E5"/>
    <w:rsid w:val="009B0811"/>
    <w:rsid w:val="009B2B1B"/>
    <w:rsid w:val="009B588C"/>
    <w:rsid w:val="009C12EC"/>
    <w:rsid w:val="009C1A23"/>
    <w:rsid w:val="009C32A0"/>
    <w:rsid w:val="009C3A3A"/>
    <w:rsid w:val="009C6682"/>
    <w:rsid w:val="009D3A63"/>
    <w:rsid w:val="009D7B5E"/>
    <w:rsid w:val="009E1A40"/>
    <w:rsid w:val="009E1E74"/>
    <w:rsid w:val="009E318A"/>
    <w:rsid w:val="009E4A46"/>
    <w:rsid w:val="009E6163"/>
    <w:rsid w:val="009E6495"/>
    <w:rsid w:val="009E68F4"/>
    <w:rsid w:val="009F2C6B"/>
    <w:rsid w:val="009F4EE7"/>
    <w:rsid w:val="00A01072"/>
    <w:rsid w:val="00A01437"/>
    <w:rsid w:val="00A0615F"/>
    <w:rsid w:val="00A1003E"/>
    <w:rsid w:val="00A11610"/>
    <w:rsid w:val="00A1257B"/>
    <w:rsid w:val="00A22EB8"/>
    <w:rsid w:val="00A269B7"/>
    <w:rsid w:val="00A26C51"/>
    <w:rsid w:val="00A273D7"/>
    <w:rsid w:val="00A3054F"/>
    <w:rsid w:val="00A34FD6"/>
    <w:rsid w:val="00A369E6"/>
    <w:rsid w:val="00A42107"/>
    <w:rsid w:val="00A46286"/>
    <w:rsid w:val="00A46A8E"/>
    <w:rsid w:val="00A55D15"/>
    <w:rsid w:val="00A56361"/>
    <w:rsid w:val="00A635DD"/>
    <w:rsid w:val="00A732E2"/>
    <w:rsid w:val="00A76AE4"/>
    <w:rsid w:val="00A80CAC"/>
    <w:rsid w:val="00A821F8"/>
    <w:rsid w:val="00A83CA6"/>
    <w:rsid w:val="00A976D6"/>
    <w:rsid w:val="00AA2EA0"/>
    <w:rsid w:val="00AA31AA"/>
    <w:rsid w:val="00AA6FBA"/>
    <w:rsid w:val="00AA7CE3"/>
    <w:rsid w:val="00AB5A69"/>
    <w:rsid w:val="00AC41BD"/>
    <w:rsid w:val="00AD0AAB"/>
    <w:rsid w:val="00AD3C7C"/>
    <w:rsid w:val="00AD7B39"/>
    <w:rsid w:val="00AE0D2F"/>
    <w:rsid w:val="00AE4305"/>
    <w:rsid w:val="00AF1850"/>
    <w:rsid w:val="00AF3149"/>
    <w:rsid w:val="00AF6AF7"/>
    <w:rsid w:val="00B00547"/>
    <w:rsid w:val="00B016AF"/>
    <w:rsid w:val="00B02579"/>
    <w:rsid w:val="00B028D9"/>
    <w:rsid w:val="00B04EED"/>
    <w:rsid w:val="00B05813"/>
    <w:rsid w:val="00B06A26"/>
    <w:rsid w:val="00B07FEF"/>
    <w:rsid w:val="00B10067"/>
    <w:rsid w:val="00B12650"/>
    <w:rsid w:val="00B148BF"/>
    <w:rsid w:val="00B15842"/>
    <w:rsid w:val="00B16B87"/>
    <w:rsid w:val="00B22DA2"/>
    <w:rsid w:val="00B238D5"/>
    <w:rsid w:val="00B25778"/>
    <w:rsid w:val="00B35D36"/>
    <w:rsid w:val="00B377A6"/>
    <w:rsid w:val="00B40C22"/>
    <w:rsid w:val="00B4450D"/>
    <w:rsid w:val="00B44963"/>
    <w:rsid w:val="00B52868"/>
    <w:rsid w:val="00B53639"/>
    <w:rsid w:val="00B5692B"/>
    <w:rsid w:val="00B60882"/>
    <w:rsid w:val="00B6477E"/>
    <w:rsid w:val="00B75836"/>
    <w:rsid w:val="00B7755C"/>
    <w:rsid w:val="00B7791D"/>
    <w:rsid w:val="00B817AB"/>
    <w:rsid w:val="00B915AA"/>
    <w:rsid w:val="00B936CB"/>
    <w:rsid w:val="00B95BAC"/>
    <w:rsid w:val="00B9676D"/>
    <w:rsid w:val="00BA579B"/>
    <w:rsid w:val="00BB3DD7"/>
    <w:rsid w:val="00BC1CAD"/>
    <w:rsid w:val="00BC3AB1"/>
    <w:rsid w:val="00BC55B3"/>
    <w:rsid w:val="00BD082C"/>
    <w:rsid w:val="00BE5792"/>
    <w:rsid w:val="00BE7C4E"/>
    <w:rsid w:val="00BE7D00"/>
    <w:rsid w:val="00BF61B2"/>
    <w:rsid w:val="00BF68CE"/>
    <w:rsid w:val="00BF6E37"/>
    <w:rsid w:val="00C00EFE"/>
    <w:rsid w:val="00C02175"/>
    <w:rsid w:val="00C07D74"/>
    <w:rsid w:val="00C12470"/>
    <w:rsid w:val="00C16E70"/>
    <w:rsid w:val="00C172A5"/>
    <w:rsid w:val="00C17475"/>
    <w:rsid w:val="00C17762"/>
    <w:rsid w:val="00C2082B"/>
    <w:rsid w:val="00C20AB4"/>
    <w:rsid w:val="00C2480C"/>
    <w:rsid w:val="00C312CA"/>
    <w:rsid w:val="00C32B06"/>
    <w:rsid w:val="00C372A2"/>
    <w:rsid w:val="00C435BD"/>
    <w:rsid w:val="00C45237"/>
    <w:rsid w:val="00C510B7"/>
    <w:rsid w:val="00C61246"/>
    <w:rsid w:val="00C618FA"/>
    <w:rsid w:val="00C62305"/>
    <w:rsid w:val="00C626BF"/>
    <w:rsid w:val="00C63180"/>
    <w:rsid w:val="00C63900"/>
    <w:rsid w:val="00C643C7"/>
    <w:rsid w:val="00C64891"/>
    <w:rsid w:val="00C649EE"/>
    <w:rsid w:val="00C66EC1"/>
    <w:rsid w:val="00C670B1"/>
    <w:rsid w:val="00C715B5"/>
    <w:rsid w:val="00C74C05"/>
    <w:rsid w:val="00C76173"/>
    <w:rsid w:val="00C779E2"/>
    <w:rsid w:val="00C81372"/>
    <w:rsid w:val="00C83C16"/>
    <w:rsid w:val="00C84C8B"/>
    <w:rsid w:val="00C90C53"/>
    <w:rsid w:val="00C979E6"/>
    <w:rsid w:val="00CA0DB6"/>
    <w:rsid w:val="00CA18F0"/>
    <w:rsid w:val="00CB2E4E"/>
    <w:rsid w:val="00CB47EC"/>
    <w:rsid w:val="00CC3D90"/>
    <w:rsid w:val="00CC5AB6"/>
    <w:rsid w:val="00CD13EE"/>
    <w:rsid w:val="00CD3451"/>
    <w:rsid w:val="00CD4612"/>
    <w:rsid w:val="00CF09F2"/>
    <w:rsid w:val="00CF14EA"/>
    <w:rsid w:val="00CF286E"/>
    <w:rsid w:val="00CF6A19"/>
    <w:rsid w:val="00D00460"/>
    <w:rsid w:val="00D00B34"/>
    <w:rsid w:val="00D03BFA"/>
    <w:rsid w:val="00D04197"/>
    <w:rsid w:val="00D05B0F"/>
    <w:rsid w:val="00D12C7A"/>
    <w:rsid w:val="00D171E9"/>
    <w:rsid w:val="00D207EB"/>
    <w:rsid w:val="00D20AE3"/>
    <w:rsid w:val="00D21F5E"/>
    <w:rsid w:val="00D259C6"/>
    <w:rsid w:val="00D27D3A"/>
    <w:rsid w:val="00D30A0B"/>
    <w:rsid w:val="00D31775"/>
    <w:rsid w:val="00D3398B"/>
    <w:rsid w:val="00D357AC"/>
    <w:rsid w:val="00D35945"/>
    <w:rsid w:val="00D44D9E"/>
    <w:rsid w:val="00D50162"/>
    <w:rsid w:val="00D52D26"/>
    <w:rsid w:val="00D542C0"/>
    <w:rsid w:val="00D57806"/>
    <w:rsid w:val="00D57E43"/>
    <w:rsid w:val="00D63604"/>
    <w:rsid w:val="00D64392"/>
    <w:rsid w:val="00D655FE"/>
    <w:rsid w:val="00D65C68"/>
    <w:rsid w:val="00D679B5"/>
    <w:rsid w:val="00D71F83"/>
    <w:rsid w:val="00D7645F"/>
    <w:rsid w:val="00D774EC"/>
    <w:rsid w:val="00D7757E"/>
    <w:rsid w:val="00D77ED3"/>
    <w:rsid w:val="00D812B4"/>
    <w:rsid w:val="00D82947"/>
    <w:rsid w:val="00DA0069"/>
    <w:rsid w:val="00DA0287"/>
    <w:rsid w:val="00DA20C1"/>
    <w:rsid w:val="00DA3967"/>
    <w:rsid w:val="00DA6111"/>
    <w:rsid w:val="00DB4E93"/>
    <w:rsid w:val="00DB5B88"/>
    <w:rsid w:val="00DB6BB1"/>
    <w:rsid w:val="00DB6F2B"/>
    <w:rsid w:val="00DC4A14"/>
    <w:rsid w:val="00DD1194"/>
    <w:rsid w:val="00DD43D7"/>
    <w:rsid w:val="00DD6148"/>
    <w:rsid w:val="00DD7FD0"/>
    <w:rsid w:val="00DE3E54"/>
    <w:rsid w:val="00E01859"/>
    <w:rsid w:val="00E02EF6"/>
    <w:rsid w:val="00E103B4"/>
    <w:rsid w:val="00E202BC"/>
    <w:rsid w:val="00E21026"/>
    <w:rsid w:val="00E21637"/>
    <w:rsid w:val="00E21B2D"/>
    <w:rsid w:val="00E255CF"/>
    <w:rsid w:val="00E2589A"/>
    <w:rsid w:val="00E3143A"/>
    <w:rsid w:val="00E416BE"/>
    <w:rsid w:val="00E539BA"/>
    <w:rsid w:val="00E57A27"/>
    <w:rsid w:val="00E6103D"/>
    <w:rsid w:val="00E6486A"/>
    <w:rsid w:val="00E660A5"/>
    <w:rsid w:val="00E706DE"/>
    <w:rsid w:val="00E7134F"/>
    <w:rsid w:val="00E724B9"/>
    <w:rsid w:val="00E73903"/>
    <w:rsid w:val="00E73EAB"/>
    <w:rsid w:val="00E74D70"/>
    <w:rsid w:val="00E76615"/>
    <w:rsid w:val="00E77B1E"/>
    <w:rsid w:val="00E82F77"/>
    <w:rsid w:val="00EB0248"/>
    <w:rsid w:val="00EB0DBD"/>
    <w:rsid w:val="00EC094B"/>
    <w:rsid w:val="00EC2A9C"/>
    <w:rsid w:val="00EC3483"/>
    <w:rsid w:val="00EC746D"/>
    <w:rsid w:val="00EC7EEC"/>
    <w:rsid w:val="00ED1E0F"/>
    <w:rsid w:val="00ED4A4F"/>
    <w:rsid w:val="00ED647B"/>
    <w:rsid w:val="00ED6F47"/>
    <w:rsid w:val="00EE02E2"/>
    <w:rsid w:val="00EE0578"/>
    <w:rsid w:val="00EE3699"/>
    <w:rsid w:val="00EE4775"/>
    <w:rsid w:val="00EF147F"/>
    <w:rsid w:val="00EF3581"/>
    <w:rsid w:val="00EF41FA"/>
    <w:rsid w:val="00EF5E65"/>
    <w:rsid w:val="00EF6A0D"/>
    <w:rsid w:val="00EF7D16"/>
    <w:rsid w:val="00F03AA2"/>
    <w:rsid w:val="00F04FF8"/>
    <w:rsid w:val="00F06263"/>
    <w:rsid w:val="00F24E29"/>
    <w:rsid w:val="00F2515A"/>
    <w:rsid w:val="00F27323"/>
    <w:rsid w:val="00F30333"/>
    <w:rsid w:val="00F30A13"/>
    <w:rsid w:val="00F437BC"/>
    <w:rsid w:val="00F4471B"/>
    <w:rsid w:val="00F4576A"/>
    <w:rsid w:val="00F51D59"/>
    <w:rsid w:val="00F53246"/>
    <w:rsid w:val="00F541B6"/>
    <w:rsid w:val="00F601C4"/>
    <w:rsid w:val="00F610ED"/>
    <w:rsid w:val="00F66C93"/>
    <w:rsid w:val="00F710E0"/>
    <w:rsid w:val="00F71D9D"/>
    <w:rsid w:val="00F73B2F"/>
    <w:rsid w:val="00F767F8"/>
    <w:rsid w:val="00F76DB8"/>
    <w:rsid w:val="00F77259"/>
    <w:rsid w:val="00F80D2C"/>
    <w:rsid w:val="00F86528"/>
    <w:rsid w:val="00F91B11"/>
    <w:rsid w:val="00FA35A7"/>
    <w:rsid w:val="00FA5330"/>
    <w:rsid w:val="00FA79D6"/>
    <w:rsid w:val="00FB4D10"/>
    <w:rsid w:val="00FB554D"/>
    <w:rsid w:val="00FB694B"/>
    <w:rsid w:val="00FB78A0"/>
    <w:rsid w:val="00FB7FAA"/>
    <w:rsid w:val="00FC4E44"/>
    <w:rsid w:val="00FD13BE"/>
    <w:rsid w:val="00FD6998"/>
    <w:rsid w:val="00FE4170"/>
    <w:rsid w:val="00FE78CE"/>
    <w:rsid w:val="00FF273E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082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82C"/>
    <w:pPr>
      <w:keepNext/>
      <w:jc w:val="center"/>
      <w:outlineLvl w:val="0"/>
    </w:pPr>
    <w:rPr>
      <w:rFonts w:ascii=".VnTime" w:eastAsia="Times New Roman" w:hAnsi=".VnTime" w:cs=".VnTim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82C"/>
    <w:pPr>
      <w:keepNext/>
      <w:jc w:val="center"/>
      <w:outlineLvl w:val="1"/>
    </w:pPr>
    <w:rPr>
      <w:rFonts w:ascii=".VnTime" w:eastAsia="Times New Roman" w:hAnsi=".VnTime" w:cs=".VnTim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082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82C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082C"/>
    <w:pPr>
      <w:keepNext/>
      <w:tabs>
        <w:tab w:val="left" w:pos="170"/>
      </w:tabs>
      <w:spacing w:before="30" w:after="30"/>
      <w:jc w:val="both"/>
      <w:outlineLvl w:val="4"/>
    </w:pPr>
    <w:rPr>
      <w:rFonts w:ascii=".VnTime" w:eastAsia="Times New Roman" w:hAnsi=".VnTime" w:cs=".VnTime"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082C"/>
    <w:pPr>
      <w:spacing w:before="240" w:after="6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82C"/>
    <w:rPr>
      <w:rFonts w:ascii=".VnTime" w:hAnsi=".VnTime" w:cs=".VnTime"/>
      <w:b/>
      <w:bCs/>
      <w:sz w:val="20"/>
      <w:szCs w:val="20"/>
      <w:lang w:eastAsia="vi-V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082C"/>
    <w:rPr>
      <w:rFonts w:ascii=".VnTime" w:hAnsi=".VnTime" w:cs=".VnTime"/>
      <w:sz w:val="20"/>
      <w:szCs w:val="20"/>
      <w:lang w:eastAsia="vi-V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082C"/>
    <w:rPr>
      <w:rFonts w:ascii="Cambria" w:hAnsi="Cambria" w:cs="Cambria"/>
      <w:b/>
      <w:bCs/>
      <w:color w:val="4F81BD"/>
      <w:sz w:val="20"/>
      <w:szCs w:val="20"/>
      <w:lang w:eastAsia="vi-V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082C"/>
    <w:rPr>
      <w:rFonts w:ascii="Cambria" w:hAnsi="Cambria" w:cs="Cambria"/>
      <w:b/>
      <w:bCs/>
      <w:i/>
      <w:iCs/>
      <w:color w:val="4F81BD"/>
      <w:sz w:val="20"/>
      <w:szCs w:val="20"/>
      <w:lang w:eastAsia="vi-V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082C"/>
    <w:rPr>
      <w:rFonts w:ascii=".VnTime" w:hAnsi=".VnTime" w:cs=".VnTime"/>
      <w:i/>
      <w:iCs/>
      <w:sz w:val="20"/>
      <w:szCs w:val="20"/>
      <w:lang w:eastAsia="vi-V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082C"/>
    <w:rPr>
      <w:rFonts w:ascii="Calibri" w:hAnsi="Calibri" w:cs="Calibri"/>
      <w:b/>
      <w:bCs/>
      <w:sz w:val="20"/>
      <w:szCs w:val="20"/>
      <w:lang w:eastAsia="vi-VN"/>
    </w:rPr>
  </w:style>
  <w:style w:type="character" w:customStyle="1" w:styleId="FootnoteTextChar">
    <w:name w:val="Footnote Text Char"/>
    <w:link w:val="FootnoteText"/>
    <w:uiPriority w:val="99"/>
    <w:semiHidden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FootnoteText">
    <w:name w:val="footnote text"/>
    <w:basedOn w:val="Normal"/>
    <w:link w:val="FootnoteTextChar1"/>
    <w:uiPriority w:val="99"/>
    <w:semiHidden/>
    <w:rsid w:val="00BD082C"/>
    <w:rPr>
      <w:rFonts w:ascii=".VnTime" w:hAnsi=".VnTime" w:cs=".VnTime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F147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CommentText">
    <w:name w:val="annotation text"/>
    <w:basedOn w:val="Normal"/>
    <w:link w:val="CommentTextChar1"/>
    <w:uiPriority w:val="99"/>
    <w:semiHidden/>
    <w:rsid w:val="00BD082C"/>
    <w:rPr>
      <w:rFonts w:ascii=".VnTime" w:hAnsi=".VnTime" w:cs=".VnTime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F147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Header">
    <w:name w:val="header"/>
    <w:basedOn w:val="Normal"/>
    <w:link w:val="HeaderChar1"/>
    <w:uiPriority w:val="99"/>
    <w:rsid w:val="00BD082C"/>
    <w:pPr>
      <w:tabs>
        <w:tab w:val="center" w:pos="4320"/>
        <w:tab w:val="right" w:pos="8640"/>
      </w:tabs>
    </w:pPr>
    <w:rPr>
      <w:rFonts w:ascii=".VnTime" w:hAnsi=".VnTime" w:cs=".VnTime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Footer">
    <w:name w:val="footer"/>
    <w:basedOn w:val="Normal"/>
    <w:link w:val="FooterChar1"/>
    <w:uiPriority w:val="99"/>
    <w:rsid w:val="00BD082C"/>
    <w:pPr>
      <w:tabs>
        <w:tab w:val="center" w:pos="4320"/>
        <w:tab w:val="right" w:pos="8640"/>
      </w:tabs>
    </w:pPr>
    <w:rPr>
      <w:rFonts w:ascii=".VnTime" w:hAnsi=".VnTime" w:cs=".VnTime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BD082C"/>
    <w:rPr>
      <w:rFonts w:ascii="Times New Roman" w:hAnsi="Times New Roman" w:cs="Times New Roman"/>
      <w:sz w:val="24"/>
      <w:szCs w:val="24"/>
      <w:lang w:eastAsia="vi-VN"/>
    </w:rPr>
  </w:style>
  <w:style w:type="paragraph" w:styleId="BodyText">
    <w:name w:val="Body Text"/>
    <w:basedOn w:val="Normal"/>
    <w:link w:val="BodyTextChar1"/>
    <w:uiPriority w:val="99"/>
    <w:semiHidden/>
    <w:rsid w:val="00BD082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BodyTextIndent">
    <w:name w:val="Body Text Indent"/>
    <w:basedOn w:val="Normal"/>
    <w:link w:val="BodyTextIndentChar1"/>
    <w:uiPriority w:val="99"/>
    <w:semiHidden/>
    <w:rsid w:val="00BD082C"/>
    <w:pPr>
      <w:spacing w:before="60" w:after="60" w:line="360" w:lineRule="exact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D082C"/>
    <w:rPr>
      <w:rFonts w:ascii=".VnTime" w:hAnsi=".VnTime" w:cs=".VnTime"/>
      <w:sz w:val="20"/>
      <w:szCs w:val="20"/>
      <w:lang w:eastAsia="vi-VN"/>
    </w:rPr>
  </w:style>
  <w:style w:type="paragraph" w:styleId="BodyText2">
    <w:name w:val="Body Text 2"/>
    <w:basedOn w:val="Normal"/>
    <w:link w:val="BodyText2Char1"/>
    <w:uiPriority w:val="99"/>
    <w:semiHidden/>
    <w:rsid w:val="00BD082C"/>
    <w:pPr>
      <w:spacing w:before="100" w:after="100"/>
      <w:jc w:val="both"/>
    </w:pPr>
    <w:rPr>
      <w:rFonts w:ascii=".VnTime" w:hAnsi=".VnTime" w:cs=".VnTime"/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BD082C"/>
    <w:rPr>
      <w:rFonts w:ascii=".VnTime" w:hAnsi=".VnTime" w:cs=".VnTime"/>
      <w:sz w:val="16"/>
      <w:szCs w:val="16"/>
      <w:lang w:eastAsia="vi-VN"/>
    </w:rPr>
  </w:style>
  <w:style w:type="paragraph" w:styleId="BodyText3">
    <w:name w:val="Body Text 3"/>
    <w:basedOn w:val="Normal"/>
    <w:link w:val="BodyText3Char1"/>
    <w:uiPriority w:val="99"/>
    <w:semiHidden/>
    <w:rsid w:val="00BD082C"/>
    <w:pPr>
      <w:spacing w:after="120"/>
    </w:pPr>
    <w:rPr>
      <w:rFonts w:ascii=".VnTime" w:hAnsi=".VnTime" w:cs=".VnTime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F147F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D082C"/>
    <w:rPr>
      <w:rFonts w:ascii="Times New Roman" w:hAnsi="Times New Roman" w:cs="Times New Roman"/>
      <w:sz w:val="24"/>
      <w:szCs w:val="24"/>
      <w:lang w:eastAsia="vi-VN"/>
    </w:rPr>
  </w:style>
  <w:style w:type="paragraph" w:styleId="BodyTextIndent2">
    <w:name w:val="Body Text Indent 2"/>
    <w:basedOn w:val="Normal"/>
    <w:link w:val="BodyTextIndent2Char1"/>
    <w:uiPriority w:val="99"/>
    <w:semiHidden/>
    <w:rsid w:val="00BD082C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F147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BD082C"/>
    <w:rPr>
      <w:rFonts w:ascii="Tahoma" w:hAnsi="Tahoma" w:cs="Tahoma"/>
      <w:sz w:val="20"/>
      <w:szCs w:val="20"/>
      <w:shd w:val="clear" w:color="auto" w:fill="000080"/>
      <w:lang w:eastAsia="vi-VN"/>
    </w:rPr>
  </w:style>
  <w:style w:type="paragraph" w:styleId="DocumentMap">
    <w:name w:val="Document Map"/>
    <w:basedOn w:val="Normal"/>
    <w:link w:val="DocumentMapChar1"/>
    <w:uiPriority w:val="99"/>
    <w:semiHidden/>
    <w:rsid w:val="00BD082C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F147F"/>
    <w:rPr>
      <w:rFonts w:ascii="Times New Roman" w:hAnsi="Times New Roman" w:cs="Times New Roman"/>
      <w:sz w:val="2"/>
    </w:rPr>
  </w:style>
  <w:style w:type="character" w:customStyle="1" w:styleId="CommentSubjectChar">
    <w:name w:val="Comment Subject Char"/>
    <w:link w:val="CommentSubject"/>
    <w:uiPriority w:val="99"/>
    <w:semiHidden/>
    <w:locked/>
    <w:rsid w:val="00BD082C"/>
    <w:rPr>
      <w:rFonts w:ascii=".VnTime" w:hAnsi=".VnTime" w:cs=".VnTime"/>
      <w:b/>
      <w:bCs/>
      <w:sz w:val="20"/>
      <w:szCs w:val="20"/>
      <w:lang w:eastAsia="vi-V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D08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F147F"/>
    <w:rPr>
      <w:rFonts w:ascii="Times New Roman" w:hAnsi="Times New Roman"/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BD082C"/>
    <w:rPr>
      <w:rFonts w:ascii="Tahoma" w:hAnsi="Tahoma" w:cs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1"/>
    <w:uiPriority w:val="99"/>
    <w:semiHidden/>
    <w:rsid w:val="00BD082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F147F"/>
    <w:rPr>
      <w:rFonts w:ascii="Times New Roman" w:hAnsi="Times New Roman" w:cs="Times New Roman"/>
      <w:sz w:val="2"/>
    </w:rPr>
  </w:style>
  <w:style w:type="character" w:customStyle="1" w:styleId="TimeromanChar">
    <w:name w:val="Time roman Char"/>
    <w:link w:val="Timeroman"/>
    <w:uiPriority w:val="99"/>
    <w:locked/>
    <w:rsid w:val="00BD082C"/>
    <w:rPr>
      <w:rFonts w:ascii=".VnTime" w:hAnsi=".VnTime"/>
      <w:sz w:val="28"/>
    </w:rPr>
  </w:style>
  <w:style w:type="paragraph" w:customStyle="1" w:styleId="Timeroman">
    <w:name w:val="Time roman"/>
    <w:basedOn w:val="Normal"/>
    <w:link w:val="TimeromanChar"/>
    <w:uiPriority w:val="99"/>
    <w:rsid w:val="00BD082C"/>
    <w:pPr>
      <w:tabs>
        <w:tab w:val="center" w:pos="1276"/>
        <w:tab w:val="center" w:pos="6804"/>
      </w:tabs>
      <w:ind w:left="-709" w:right="-427"/>
      <w:jc w:val="center"/>
    </w:pPr>
    <w:rPr>
      <w:rFonts w:ascii=".VnTime" w:hAnsi=".VnTime"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BD082C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BD082C"/>
    <w:pPr>
      <w:spacing w:before="100" w:beforeAutospacing="1" w:after="100" w:afterAutospacing="1"/>
    </w:pPr>
    <w:rPr>
      <w:lang w:val="en-US" w:eastAsia="en-US"/>
    </w:rPr>
  </w:style>
  <w:style w:type="paragraph" w:customStyle="1" w:styleId="n-dieund">
    <w:name w:val="n-dieund"/>
    <w:basedOn w:val="Normal"/>
    <w:uiPriority w:val="99"/>
    <w:rsid w:val="00BD082C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99"/>
    <w:qFormat/>
    <w:rsid w:val="00BD082C"/>
    <w:pPr>
      <w:ind w:left="720"/>
    </w:pPr>
    <w:rPr>
      <w:rFonts w:ascii=".VnTime" w:hAnsi=".VnTime" w:cs=".VnTime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2C3AF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B3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tuan tu</dc:creator>
  <cp:lastModifiedBy>CVL</cp:lastModifiedBy>
  <cp:revision>9</cp:revision>
  <cp:lastPrinted>2019-02-25T09:09:00Z</cp:lastPrinted>
  <dcterms:created xsi:type="dcterms:W3CDTF">2019-02-18T02:48:00Z</dcterms:created>
  <dcterms:modified xsi:type="dcterms:W3CDTF">2019-02-25T09:09:00Z</dcterms:modified>
</cp:coreProperties>
</file>